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296" w:rsidRDefault="00A55296" w:rsidP="00B95382">
      <w:pPr>
        <w:autoSpaceDE w:val="0"/>
        <w:autoSpaceDN w:val="0"/>
        <w:adjustRightInd w:val="0"/>
        <w:rPr>
          <w:rFonts w:ascii="Times-Bold" w:hAnsi="Times-Bold" w:cs="Times-Bold"/>
          <w:b/>
          <w:bCs/>
        </w:rPr>
      </w:pPr>
    </w:p>
    <w:p w:rsidR="00C76D63" w:rsidRPr="00C76D63" w:rsidRDefault="00B95382" w:rsidP="006D37C8">
      <w:pPr>
        <w:autoSpaceDE w:val="0"/>
        <w:autoSpaceDN w:val="0"/>
        <w:adjustRightInd w:val="0"/>
        <w:jc w:val="both"/>
        <w:rPr>
          <w:rFonts w:ascii="Calibri" w:hAnsi="Calibri" w:cs="Times-Bold"/>
          <w:b/>
          <w:bCs/>
          <w:sz w:val="28"/>
          <w:u w:val="single"/>
        </w:rPr>
      </w:pPr>
      <w:r w:rsidRPr="00C76D63">
        <w:rPr>
          <w:rFonts w:ascii="Calibri" w:hAnsi="Calibri" w:cs="Times-Bold"/>
          <w:b/>
          <w:bCs/>
          <w:sz w:val="28"/>
          <w:u w:val="single"/>
        </w:rPr>
        <w:t>C</w:t>
      </w:r>
      <w:r w:rsidR="00E42103" w:rsidRPr="00C76D63">
        <w:rPr>
          <w:rFonts w:ascii="Calibri" w:hAnsi="Calibri" w:cs="Times-Bold"/>
          <w:b/>
          <w:bCs/>
          <w:sz w:val="28"/>
          <w:u w:val="single"/>
        </w:rPr>
        <w:t xml:space="preserve">ourse </w:t>
      </w:r>
      <w:r w:rsidR="00C76D63" w:rsidRPr="00C76D63">
        <w:rPr>
          <w:rFonts w:ascii="Calibri" w:hAnsi="Calibri" w:cs="Times-Bold"/>
          <w:b/>
          <w:bCs/>
          <w:sz w:val="28"/>
          <w:u w:val="single"/>
        </w:rPr>
        <w:t>Description:</w:t>
      </w:r>
    </w:p>
    <w:p w:rsidR="00C76D63" w:rsidRDefault="00C76D63" w:rsidP="006D37C8">
      <w:pPr>
        <w:autoSpaceDE w:val="0"/>
        <w:autoSpaceDN w:val="0"/>
        <w:adjustRightInd w:val="0"/>
        <w:jc w:val="both"/>
        <w:rPr>
          <w:rFonts w:ascii="Calibri" w:hAnsi="Calibri" w:cs="Times-Bold"/>
          <w:b/>
          <w:bCs/>
        </w:rPr>
      </w:pPr>
    </w:p>
    <w:p w:rsidR="00BC7C42" w:rsidRDefault="00BC7C42" w:rsidP="006D37C8">
      <w:pPr>
        <w:jc w:val="both"/>
        <w:rPr>
          <w:rFonts w:asciiTheme="minorHAnsi" w:hAnsiTheme="minorHAnsi"/>
          <w:b/>
          <w:bCs/>
          <w:color w:val="330000"/>
        </w:rPr>
      </w:pPr>
      <w:r w:rsidRPr="00BC7C42">
        <w:rPr>
          <w:rFonts w:asciiTheme="minorHAnsi" w:hAnsiTheme="minorHAnsi"/>
          <w:color w:val="330000"/>
        </w:rPr>
        <w:t xml:space="preserve">We will </w:t>
      </w:r>
      <w:r w:rsidR="009806B0">
        <w:rPr>
          <w:rFonts w:asciiTheme="minorHAnsi" w:hAnsiTheme="minorHAnsi"/>
          <w:color w:val="330000"/>
        </w:rPr>
        <w:t xml:space="preserve">generally </w:t>
      </w:r>
      <w:r w:rsidRPr="00BC7C42">
        <w:rPr>
          <w:rFonts w:asciiTheme="minorHAnsi" w:hAnsiTheme="minorHAnsi"/>
          <w:color w:val="330000"/>
        </w:rPr>
        <w:t xml:space="preserve">follow the order of topics in the text, </w:t>
      </w:r>
      <w:r w:rsidRPr="00BC7C42">
        <w:rPr>
          <w:rFonts w:asciiTheme="minorHAnsi" w:hAnsiTheme="minorHAnsi"/>
          <w:i/>
          <w:iCs/>
          <w:color w:val="330000"/>
        </w:rPr>
        <w:t>Calculus</w:t>
      </w:r>
      <w:r w:rsidR="009806B0">
        <w:rPr>
          <w:rFonts w:asciiTheme="minorHAnsi" w:hAnsiTheme="minorHAnsi"/>
          <w:i/>
          <w:iCs/>
          <w:color w:val="330000"/>
        </w:rPr>
        <w:t xml:space="preserve"> of a Single Variable: 7</w:t>
      </w:r>
      <w:r w:rsidR="009806B0" w:rsidRPr="009806B0">
        <w:rPr>
          <w:rFonts w:asciiTheme="minorHAnsi" w:hAnsiTheme="minorHAnsi"/>
          <w:i/>
          <w:iCs/>
          <w:color w:val="330000"/>
          <w:vertAlign w:val="superscript"/>
        </w:rPr>
        <w:t>th</w:t>
      </w:r>
      <w:r w:rsidR="009806B0">
        <w:rPr>
          <w:rFonts w:asciiTheme="minorHAnsi" w:hAnsiTheme="minorHAnsi"/>
          <w:i/>
          <w:iCs/>
          <w:color w:val="330000"/>
        </w:rPr>
        <w:t xml:space="preserve"> Edition</w:t>
      </w:r>
      <w:r w:rsidR="00132BFC">
        <w:rPr>
          <w:rFonts w:asciiTheme="minorHAnsi" w:hAnsiTheme="minorHAnsi"/>
          <w:i/>
          <w:iCs/>
          <w:color w:val="330000"/>
        </w:rPr>
        <w:t xml:space="preserve"> by Larson</w:t>
      </w:r>
      <w:r w:rsidRPr="00BC7C42">
        <w:rPr>
          <w:rFonts w:asciiTheme="minorHAnsi" w:hAnsiTheme="minorHAnsi"/>
          <w:i/>
          <w:iCs/>
          <w:color w:val="330000"/>
        </w:rPr>
        <w:t>,</w:t>
      </w:r>
      <w:r w:rsidR="00132BFC">
        <w:rPr>
          <w:rFonts w:asciiTheme="minorHAnsi" w:hAnsiTheme="minorHAnsi"/>
          <w:color w:val="330000"/>
        </w:rPr>
        <w:t xml:space="preserve"> but we wi</w:t>
      </w:r>
      <w:r w:rsidRPr="00BC7C42">
        <w:rPr>
          <w:rFonts w:asciiTheme="minorHAnsi" w:hAnsiTheme="minorHAnsi"/>
          <w:color w:val="330000"/>
        </w:rPr>
        <w:t xml:space="preserve">ll stress some topics and pass over some others. </w:t>
      </w:r>
      <w:r w:rsidR="009806B0">
        <w:rPr>
          <w:rFonts w:asciiTheme="minorHAnsi" w:hAnsiTheme="minorHAnsi"/>
          <w:color w:val="330000"/>
        </w:rPr>
        <w:t xml:space="preserve">To view </w:t>
      </w:r>
      <w:r w:rsidR="00132BFC">
        <w:rPr>
          <w:rFonts w:asciiTheme="minorHAnsi" w:hAnsiTheme="minorHAnsi"/>
          <w:color w:val="330000"/>
        </w:rPr>
        <w:t>a complete topical overview click the link to see</w:t>
      </w:r>
      <w:r w:rsidR="009806B0">
        <w:rPr>
          <w:rFonts w:asciiTheme="minorHAnsi" w:hAnsiTheme="minorHAnsi"/>
          <w:color w:val="330000"/>
        </w:rPr>
        <w:t xml:space="preserve"> the </w:t>
      </w:r>
      <w:hyperlink r:id="rId7" w:history="1">
        <w:r w:rsidR="009806B0" w:rsidRPr="00132BFC">
          <w:rPr>
            <w:rStyle w:val="Hyperlink"/>
            <w:rFonts w:asciiTheme="minorHAnsi" w:hAnsiTheme="minorHAnsi"/>
          </w:rPr>
          <w:t>Class Webpage</w:t>
        </w:r>
      </w:hyperlink>
      <w:r w:rsidR="00132BFC">
        <w:rPr>
          <w:rFonts w:asciiTheme="minorHAnsi" w:hAnsiTheme="minorHAnsi"/>
          <w:color w:val="330000"/>
        </w:rPr>
        <w:t xml:space="preserve">. </w:t>
      </w:r>
      <w:r w:rsidR="00DD6129">
        <w:rPr>
          <w:rFonts w:asciiTheme="minorHAnsi" w:hAnsiTheme="minorHAnsi"/>
          <w:color w:val="330000"/>
        </w:rPr>
        <w:t>We will begin the year with a “</w:t>
      </w:r>
      <w:r w:rsidRPr="002E728F">
        <w:rPr>
          <w:rFonts w:asciiTheme="minorHAnsi" w:hAnsiTheme="minorHAnsi"/>
          <w:b/>
          <w:bCs/>
          <w:color w:val="330000"/>
        </w:rPr>
        <w:t>Review and Preview</w:t>
      </w:r>
      <w:r w:rsidR="00DD6129">
        <w:rPr>
          <w:rFonts w:asciiTheme="minorHAnsi" w:hAnsiTheme="minorHAnsi"/>
          <w:b/>
          <w:bCs/>
          <w:color w:val="330000"/>
        </w:rPr>
        <w:t>”</w:t>
      </w:r>
      <w:r w:rsidR="00132BFC">
        <w:rPr>
          <w:rFonts w:asciiTheme="minorHAnsi" w:hAnsiTheme="minorHAnsi"/>
          <w:b/>
          <w:bCs/>
          <w:color w:val="330000"/>
        </w:rPr>
        <w:t xml:space="preserve"> </w:t>
      </w:r>
      <w:r w:rsidR="00132BFC" w:rsidRPr="00132BFC">
        <w:rPr>
          <w:rFonts w:asciiTheme="minorHAnsi" w:hAnsiTheme="minorHAnsi"/>
          <w:bCs/>
          <w:color w:val="330000"/>
        </w:rPr>
        <w:t>of previous mathematical concepts.</w:t>
      </w:r>
    </w:p>
    <w:p w:rsidR="00DD6129" w:rsidRPr="002E728F" w:rsidRDefault="00DD6129" w:rsidP="006D37C8">
      <w:pPr>
        <w:jc w:val="both"/>
        <w:rPr>
          <w:rFonts w:asciiTheme="minorHAnsi" w:hAnsiTheme="minorHAnsi"/>
          <w:b/>
          <w:bCs/>
          <w:color w:val="330000"/>
        </w:rPr>
      </w:pPr>
    </w:p>
    <w:p w:rsidR="00DD6129" w:rsidRDefault="00BC7C42" w:rsidP="006D37C8">
      <w:pPr>
        <w:jc w:val="both"/>
        <w:rPr>
          <w:rFonts w:asciiTheme="minorHAnsi" w:hAnsiTheme="minorHAnsi"/>
          <w:color w:val="330000"/>
        </w:rPr>
      </w:pPr>
      <w:r w:rsidRPr="002E728F">
        <w:rPr>
          <w:rFonts w:asciiTheme="minorHAnsi" w:hAnsiTheme="minorHAnsi"/>
          <w:b/>
          <w:bCs/>
          <w:color w:val="330000"/>
        </w:rPr>
        <w:t>Preview</w:t>
      </w:r>
      <w:r w:rsidRPr="002E728F">
        <w:rPr>
          <w:rFonts w:asciiTheme="minorHAnsi" w:hAnsiTheme="minorHAnsi"/>
          <w:color w:val="330000"/>
        </w:rPr>
        <w:t xml:space="preserve">: </w:t>
      </w:r>
    </w:p>
    <w:p w:rsidR="00BC7C42" w:rsidRPr="002E728F" w:rsidRDefault="00BC7C42" w:rsidP="006D37C8">
      <w:pPr>
        <w:jc w:val="both"/>
        <w:rPr>
          <w:rFonts w:asciiTheme="minorHAnsi" w:hAnsiTheme="minorHAnsi"/>
          <w:color w:val="330000"/>
        </w:rPr>
      </w:pPr>
      <w:r w:rsidRPr="002E728F">
        <w:rPr>
          <w:rFonts w:asciiTheme="minorHAnsi" w:hAnsiTheme="minorHAnsi"/>
          <w:color w:val="330000"/>
        </w:rPr>
        <w:t>Calculus is about the relation between a quantity and its rate of change.</w:t>
      </w:r>
      <w:r w:rsidR="00900C1D">
        <w:rPr>
          <w:rFonts w:asciiTheme="minorHAnsi" w:hAnsiTheme="minorHAnsi"/>
          <w:color w:val="330000"/>
        </w:rPr>
        <w:t xml:space="preserve"> </w:t>
      </w:r>
      <w:r w:rsidRPr="002E728F">
        <w:rPr>
          <w:rFonts w:asciiTheme="minorHAnsi" w:hAnsiTheme="minorHAnsi"/>
          <w:color w:val="330000"/>
        </w:rPr>
        <w:t xml:space="preserve"> </w:t>
      </w:r>
      <w:r w:rsidR="00900C1D">
        <w:rPr>
          <w:rFonts w:asciiTheme="minorHAnsi" w:hAnsiTheme="minorHAnsi"/>
          <w:color w:val="330000"/>
        </w:rPr>
        <w:t xml:space="preserve">Simply stated Algebra solves for a constant answer, where as Calculus solves for a varying answer at some point in time instantaneously.  </w:t>
      </w:r>
      <w:r w:rsidRPr="002E728F">
        <w:rPr>
          <w:rFonts w:asciiTheme="minorHAnsi" w:hAnsiTheme="minorHAnsi"/>
          <w:color w:val="330000"/>
        </w:rPr>
        <w:t xml:space="preserve">For an example, if the quantity is the distance travelled at a given time, then its rate of change is velocity. If the velocity is constant, then calculus is not required: the distance travelled is the product of the elapsed time and the velocity. But when the velocity is not constant, then this formula doesn't apply. Nonetheless, the distance and velocity are intimately related. If the distance travelled at all times is known, then the velocity at any given time can be determined; and if the velocity at all times is known, then the distance travelled at any given time can be determined. These two operations are called </w:t>
      </w:r>
      <w:r w:rsidRPr="002E728F">
        <w:rPr>
          <w:rFonts w:asciiTheme="minorHAnsi" w:hAnsiTheme="minorHAnsi"/>
          <w:i/>
          <w:iCs/>
          <w:color w:val="330000"/>
        </w:rPr>
        <w:t>differentiation</w:t>
      </w:r>
      <w:r w:rsidRPr="002E728F">
        <w:rPr>
          <w:rFonts w:asciiTheme="minorHAnsi" w:hAnsiTheme="minorHAnsi"/>
          <w:color w:val="330000"/>
        </w:rPr>
        <w:t xml:space="preserve"> and </w:t>
      </w:r>
      <w:r w:rsidRPr="002E728F">
        <w:rPr>
          <w:rFonts w:asciiTheme="minorHAnsi" w:hAnsiTheme="minorHAnsi"/>
          <w:i/>
          <w:iCs/>
          <w:color w:val="330000"/>
        </w:rPr>
        <w:t>integration</w:t>
      </w:r>
      <w:r w:rsidRPr="002E728F">
        <w:rPr>
          <w:rFonts w:asciiTheme="minorHAnsi" w:hAnsiTheme="minorHAnsi"/>
          <w:color w:val="330000"/>
        </w:rPr>
        <w:t xml:space="preserve">.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Much of calculus involves analyzing and developing these concepts and their applications. </w:t>
      </w:r>
    </w:p>
    <w:p w:rsidR="00DD6129"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b/>
          <w:bCs/>
          <w:color w:val="330000"/>
        </w:rPr>
        <w:t>Review</w:t>
      </w:r>
      <w:r w:rsidRPr="002E728F">
        <w:rPr>
          <w:rFonts w:asciiTheme="minorHAnsi" w:hAnsiTheme="minorHAnsi"/>
          <w:color w:val="330000"/>
        </w:rPr>
        <w:t xml:space="preserve">: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The review only contains things that you should already know, but it helps to see them again just before you use them. Concepts under review are real numbers, functions, intervals and inequalities, graphs of functions, absolute value, piecewise defined functions, symmetry and even and odd functions, operations on graphs, and composition of functions. A variety of functions are reviewed including linear functions (and with them slopes of lines), power functions, polynomials, rational functions, trigonometric, exponential, and logarithmic functions. Notations under review include functional notation and substitution, interval notation, unions, intersections, set notation, and algebra of functions. </w:t>
      </w:r>
    </w:p>
    <w:p w:rsidR="00BC7C42" w:rsidRPr="002E728F" w:rsidRDefault="00BC7C42" w:rsidP="006D37C8">
      <w:pPr>
        <w:spacing w:before="100" w:beforeAutospacing="1" w:after="100" w:afterAutospacing="1"/>
        <w:jc w:val="both"/>
        <w:outlineLvl w:val="2"/>
        <w:rPr>
          <w:rFonts w:asciiTheme="minorHAnsi" w:hAnsiTheme="minorHAnsi"/>
          <w:b/>
          <w:bCs/>
          <w:color w:val="330000"/>
        </w:rPr>
      </w:pPr>
      <w:r w:rsidRPr="002E728F">
        <w:rPr>
          <w:rFonts w:asciiTheme="minorHAnsi" w:hAnsiTheme="minorHAnsi"/>
          <w:b/>
          <w:bCs/>
          <w:color w:val="330000"/>
        </w:rPr>
        <w:t>Limits and Continuity</w:t>
      </w:r>
    </w:p>
    <w:p w:rsidR="00BC7C42" w:rsidRPr="002E728F" w:rsidRDefault="00BC7C42" w:rsidP="006D37C8">
      <w:pPr>
        <w:jc w:val="both"/>
        <w:rPr>
          <w:rFonts w:asciiTheme="minorHAnsi" w:hAnsiTheme="minorHAnsi"/>
          <w:color w:val="330000"/>
        </w:rPr>
      </w:pPr>
      <w:r w:rsidRPr="002E728F">
        <w:rPr>
          <w:rFonts w:asciiTheme="minorHAnsi" w:hAnsiTheme="minorHAnsi"/>
          <w:color w:val="330000"/>
        </w:rPr>
        <w:t xml:space="preserve">We first must clarify the concept of derivative. In some ways it is intuitively clear that a travelling body has a velocity, or more generally, any changing quantity has a rate of change. But just what is the rate of change? The answer is the rate of change at an instant is the limit of the average rates of change near that instant. The concept of limit is much more subtle than it first appears. We will discuss it in some detail and develop a formal </w:t>
      </w:r>
      <w:r w:rsidRPr="00BC7C42">
        <w:rPr>
          <w:rFonts w:asciiTheme="minorHAnsi" w:hAnsiTheme="minorHAnsi"/>
          <w:color w:val="330000"/>
        </w:rPr>
        <w:t>definition</w:t>
      </w:r>
      <w:r w:rsidRPr="002E728F">
        <w:rPr>
          <w:rFonts w:asciiTheme="minorHAnsi" w:hAnsiTheme="minorHAnsi"/>
          <w:color w:val="330000"/>
        </w:rPr>
        <w:t xml:space="preserve"> of a limit and a formal notation to go along with it.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lastRenderedPageBreak/>
        <w:t>Key concepts associated to the concept of limit are tangent lines, limit laws, continuity, the pinching theorem, left- and right-limits, trigonometric limits, the intermediate va</w:t>
      </w:r>
      <w:r w:rsidRPr="00BC7C42">
        <w:rPr>
          <w:rFonts w:asciiTheme="minorHAnsi" w:hAnsiTheme="minorHAnsi"/>
          <w:color w:val="330000"/>
        </w:rPr>
        <w:t>lue theorem (IVT), and the extre</w:t>
      </w:r>
      <w:r w:rsidRPr="002E728F">
        <w:rPr>
          <w:rFonts w:asciiTheme="minorHAnsi" w:hAnsiTheme="minorHAnsi"/>
          <w:color w:val="330000"/>
        </w:rPr>
        <w:t xml:space="preserve">me value theorem (EVT). </w:t>
      </w:r>
    </w:p>
    <w:p w:rsidR="00BC7C42" w:rsidRPr="002E728F" w:rsidRDefault="00BC7C42" w:rsidP="006D37C8">
      <w:pPr>
        <w:spacing w:before="100" w:beforeAutospacing="1" w:after="100" w:afterAutospacing="1"/>
        <w:jc w:val="both"/>
        <w:rPr>
          <w:rFonts w:asciiTheme="minorHAnsi" w:hAnsiTheme="minorHAnsi"/>
          <w:color w:val="330000"/>
          <w:u w:val="single"/>
        </w:rPr>
      </w:pPr>
      <w:r w:rsidRPr="00BC7C42">
        <w:rPr>
          <w:rFonts w:asciiTheme="minorHAnsi" w:hAnsiTheme="minorHAnsi"/>
          <w:color w:val="330000"/>
          <w:u w:val="single"/>
        </w:rPr>
        <w:t>Limits and Continuity topics to be covered:</w:t>
      </w:r>
    </w:p>
    <w:p w:rsidR="00BC7C42" w:rsidRPr="00BC7C42" w:rsidRDefault="00BC7C42" w:rsidP="006D37C8">
      <w:pPr>
        <w:numPr>
          <w:ilvl w:val="0"/>
          <w:numId w:val="4"/>
        </w:numPr>
        <w:jc w:val="both"/>
        <w:rPr>
          <w:rFonts w:asciiTheme="minorHAnsi" w:hAnsiTheme="minorHAnsi"/>
          <w:color w:val="330000"/>
        </w:rPr>
      </w:pPr>
      <w:r w:rsidRPr="00BC7C42">
        <w:rPr>
          <w:rFonts w:asciiTheme="minorHAnsi" w:hAnsiTheme="minorHAnsi"/>
          <w:color w:val="330000"/>
        </w:rPr>
        <w:t>The Idea of Limit</w:t>
      </w:r>
    </w:p>
    <w:p w:rsidR="00BC7C42" w:rsidRPr="00BC7C42" w:rsidRDefault="00BC7C42" w:rsidP="006D37C8">
      <w:pPr>
        <w:numPr>
          <w:ilvl w:val="0"/>
          <w:numId w:val="4"/>
        </w:numPr>
        <w:jc w:val="both"/>
        <w:rPr>
          <w:rFonts w:asciiTheme="minorHAnsi" w:hAnsiTheme="minorHAnsi"/>
          <w:color w:val="330000"/>
        </w:rPr>
      </w:pPr>
      <w:r w:rsidRPr="00BC7C42">
        <w:rPr>
          <w:rFonts w:asciiTheme="minorHAnsi" w:hAnsiTheme="minorHAnsi"/>
          <w:color w:val="330000"/>
        </w:rPr>
        <w:t>Definition of Limit</w:t>
      </w:r>
    </w:p>
    <w:p w:rsidR="00BC7C42" w:rsidRPr="00BC7C42" w:rsidRDefault="00BC7C42" w:rsidP="006D37C8">
      <w:pPr>
        <w:numPr>
          <w:ilvl w:val="0"/>
          <w:numId w:val="4"/>
        </w:numPr>
        <w:jc w:val="both"/>
        <w:rPr>
          <w:rFonts w:asciiTheme="minorHAnsi" w:hAnsiTheme="minorHAnsi"/>
          <w:color w:val="330000"/>
        </w:rPr>
      </w:pPr>
      <w:r w:rsidRPr="00BC7C42">
        <w:rPr>
          <w:rFonts w:asciiTheme="minorHAnsi" w:hAnsiTheme="minorHAnsi"/>
          <w:color w:val="330000"/>
        </w:rPr>
        <w:t>Some Limit Theorems</w:t>
      </w:r>
    </w:p>
    <w:p w:rsidR="00BC7C42" w:rsidRPr="00BC7C42" w:rsidRDefault="00BC7C42" w:rsidP="006D37C8">
      <w:pPr>
        <w:numPr>
          <w:ilvl w:val="0"/>
          <w:numId w:val="4"/>
        </w:numPr>
        <w:jc w:val="both"/>
        <w:rPr>
          <w:rFonts w:asciiTheme="minorHAnsi" w:hAnsiTheme="minorHAnsi"/>
          <w:color w:val="330000"/>
        </w:rPr>
      </w:pPr>
      <w:r w:rsidRPr="002E728F">
        <w:rPr>
          <w:rFonts w:asciiTheme="minorHAnsi" w:hAnsiTheme="minorHAnsi"/>
          <w:color w:val="330000"/>
        </w:rPr>
        <w:t xml:space="preserve"> Additional information on Infinite Limits </w:t>
      </w:r>
    </w:p>
    <w:p w:rsidR="00BC7C42" w:rsidRPr="00BC7C42" w:rsidRDefault="00BC7C42" w:rsidP="006D37C8">
      <w:pPr>
        <w:numPr>
          <w:ilvl w:val="0"/>
          <w:numId w:val="4"/>
        </w:numPr>
        <w:jc w:val="both"/>
        <w:rPr>
          <w:rFonts w:asciiTheme="minorHAnsi" w:hAnsiTheme="minorHAnsi"/>
          <w:color w:val="330000"/>
        </w:rPr>
      </w:pPr>
      <w:r w:rsidRPr="002E728F">
        <w:rPr>
          <w:rFonts w:asciiTheme="minorHAnsi" w:hAnsiTheme="minorHAnsi"/>
          <w:color w:val="330000"/>
        </w:rPr>
        <w:t xml:space="preserve">Continuity </w:t>
      </w:r>
    </w:p>
    <w:p w:rsidR="00BC7C42" w:rsidRPr="00BC7C42" w:rsidRDefault="00BC7C42" w:rsidP="006D37C8">
      <w:pPr>
        <w:numPr>
          <w:ilvl w:val="0"/>
          <w:numId w:val="4"/>
        </w:numPr>
        <w:jc w:val="both"/>
        <w:rPr>
          <w:rFonts w:asciiTheme="minorHAnsi" w:hAnsiTheme="minorHAnsi"/>
          <w:color w:val="330000"/>
        </w:rPr>
      </w:pPr>
      <w:r w:rsidRPr="002E728F">
        <w:rPr>
          <w:rFonts w:asciiTheme="minorHAnsi" w:hAnsiTheme="minorHAnsi"/>
          <w:color w:val="330000"/>
        </w:rPr>
        <w:t xml:space="preserve">The Pinching Theorem; Trigonometric Limits </w:t>
      </w:r>
    </w:p>
    <w:p w:rsidR="00BC7C42" w:rsidRPr="002E728F" w:rsidRDefault="00BC7C42" w:rsidP="006D37C8">
      <w:pPr>
        <w:numPr>
          <w:ilvl w:val="0"/>
          <w:numId w:val="4"/>
        </w:numPr>
        <w:jc w:val="both"/>
        <w:rPr>
          <w:rFonts w:asciiTheme="minorHAnsi" w:hAnsiTheme="minorHAnsi"/>
          <w:color w:val="330000"/>
        </w:rPr>
      </w:pPr>
      <w:r w:rsidRPr="002E728F">
        <w:rPr>
          <w:rFonts w:asciiTheme="minorHAnsi" w:hAnsiTheme="minorHAnsi"/>
          <w:color w:val="330000"/>
        </w:rPr>
        <w:t xml:space="preserve">Two Basic Properties of Continuous Functions </w:t>
      </w:r>
    </w:p>
    <w:p w:rsidR="00BC7C42" w:rsidRPr="002E728F" w:rsidRDefault="00BC7C42" w:rsidP="006D37C8">
      <w:pPr>
        <w:tabs>
          <w:tab w:val="center" w:pos="4320"/>
        </w:tabs>
        <w:spacing w:before="100" w:beforeAutospacing="1" w:after="100" w:afterAutospacing="1"/>
        <w:jc w:val="both"/>
        <w:outlineLvl w:val="2"/>
        <w:rPr>
          <w:rFonts w:asciiTheme="minorHAnsi" w:hAnsiTheme="minorHAnsi"/>
          <w:b/>
          <w:bCs/>
          <w:color w:val="330000"/>
        </w:rPr>
      </w:pPr>
      <w:r w:rsidRPr="002E728F">
        <w:rPr>
          <w:rFonts w:asciiTheme="minorHAnsi" w:hAnsiTheme="minorHAnsi"/>
          <w:b/>
          <w:bCs/>
          <w:color w:val="330000"/>
        </w:rPr>
        <w:t>Derivatives</w:t>
      </w:r>
      <w:r w:rsidRPr="00BC7C42">
        <w:rPr>
          <w:rFonts w:asciiTheme="minorHAnsi" w:hAnsiTheme="minorHAnsi"/>
          <w:b/>
          <w:bCs/>
          <w:color w:val="330000"/>
        </w:rPr>
        <w:tab/>
      </w:r>
    </w:p>
    <w:p w:rsidR="00BC7C42" w:rsidRPr="002E728F" w:rsidRDefault="00BC7C42" w:rsidP="006D37C8">
      <w:pPr>
        <w:jc w:val="both"/>
        <w:rPr>
          <w:rFonts w:asciiTheme="minorHAnsi" w:hAnsiTheme="minorHAnsi"/>
          <w:color w:val="330000"/>
        </w:rPr>
      </w:pPr>
      <w:r w:rsidRPr="002E728F">
        <w:rPr>
          <w:rFonts w:asciiTheme="minorHAnsi" w:hAnsiTheme="minorHAnsi"/>
          <w:color w:val="330000"/>
        </w:rPr>
        <w:t xml:space="preserve">With a solid </w:t>
      </w:r>
      <w:r w:rsidRPr="00BC7C42">
        <w:rPr>
          <w:rFonts w:asciiTheme="minorHAnsi" w:hAnsiTheme="minorHAnsi"/>
          <w:color w:val="330000"/>
        </w:rPr>
        <w:t>definition</w:t>
      </w:r>
      <w:r w:rsidRPr="002E728F">
        <w:rPr>
          <w:rFonts w:asciiTheme="minorHAnsi" w:hAnsiTheme="minorHAnsi"/>
          <w:color w:val="330000"/>
        </w:rPr>
        <w:t xml:space="preserve"> of limit, we can proceed to define a derivative (instantaneous rate of change) as the limit of average rates of change, and then develop the properties of derivatives. There are a number of rules for differentiation (finding derivatives), mostly easily learned, although the chain rule, for some reason, </w:t>
      </w:r>
      <w:r w:rsidR="00900C1D">
        <w:rPr>
          <w:rFonts w:asciiTheme="minorHAnsi" w:hAnsiTheme="minorHAnsi"/>
          <w:color w:val="330000"/>
        </w:rPr>
        <w:t>can</w:t>
      </w:r>
      <w:r w:rsidRPr="002E728F">
        <w:rPr>
          <w:rFonts w:asciiTheme="minorHAnsi" w:hAnsiTheme="minorHAnsi"/>
          <w:color w:val="330000"/>
        </w:rPr>
        <w:t xml:space="preserve"> be more difficult to master. There are a couple of different notations for derivatives that everyone uses.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It is assumed that you know the trig functions, sine, cosine, etc., and we will find and use their derivatives.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Further topics in differentiation include implicit differentiation, and higher </w:t>
      </w:r>
      <w:r w:rsidR="00900C1D">
        <w:rPr>
          <w:rFonts w:asciiTheme="minorHAnsi" w:hAnsiTheme="minorHAnsi"/>
          <w:color w:val="330000"/>
        </w:rPr>
        <w:t xml:space="preserve">order </w:t>
      </w:r>
      <w:r w:rsidRPr="002E728F">
        <w:rPr>
          <w:rFonts w:asciiTheme="minorHAnsi" w:hAnsiTheme="minorHAnsi"/>
          <w:color w:val="330000"/>
        </w:rPr>
        <w:t xml:space="preserve">derivatives. </w:t>
      </w:r>
    </w:p>
    <w:p w:rsidR="00BC7C42" w:rsidRPr="002E728F" w:rsidRDefault="00BC7C42" w:rsidP="006D37C8">
      <w:pPr>
        <w:spacing w:before="100" w:beforeAutospacing="1" w:after="100" w:afterAutospacing="1"/>
        <w:jc w:val="both"/>
        <w:rPr>
          <w:rFonts w:asciiTheme="minorHAnsi" w:hAnsiTheme="minorHAnsi"/>
          <w:color w:val="330000"/>
          <w:u w:val="single"/>
        </w:rPr>
      </w:pPr>
      <w:r w:rsidRPr="002E728F">
        <w:rPr>
          <w:rFonts w:asciiTheme="minorHAnsi" w:hAnsiTheme="minorHAnsi"/>
          <w:color w:val="330000"/>
          <w:u w:val="single"/>
        </w:rPr>
        <w:t xml:space="preserve">Differentiation </w:t>
      </w:r>
      <w:r w:rsidRPr="00BC7C42">
        <w:rPr>
          <w:rFonts w:asciiTheme="minorHAnsi" w:hAnsiTheme="minorHAnsi"/>
          <w:color w:val="330000"/>
          <w:u w:val="single"/>
        </w:rPr>
        <w:t>Topics to be covered:</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The Derivative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Some Differentiation Formulas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The </w:t>
      </w:r>
      <w:r w:rsidRPr="002E728F">
        <w:rPr>
          <w:rFonts w:asciiTheme="minorHAnsi" w:hAnsiTheme="minorHAnsi"/>
          <w:i/>
          <w:iCs/>
          <w:color w:val="330000"/>
        </w:rPr>
        <w:t>d/</w:t>
      </w:r>
      <w:proofErr w:type="spellStart"/>
      <w:r w:rsidRPr="002E728F">
        <w:rPr>
          <w:rFonts w:asciiTheme="minorHAnsi" w:hAnsiTheme="minorHAnsi"/>
          <w:i/>
          <w:iCs/>
          <w:color w:val="330000"/>
        </w:rPr>
        <w:t>dx</w:t>
      </w:r>
      <w:proofErr w:type="spellEnd"/>
      <w:r w:rsidRPr="002E728F">
        <w:rPr>
          <w:rFonts w:asciiTheme="minorHAnsi" w:hAnsiTheme="minorHAnsi"/>
          <w:color w:val="330000"/>
        </w:rPr>
        <w:t xml:space="preserve"> Notation; Derivatives of Higher Order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The Derivative as a Rate of Change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The Chain Rule </w:t>
      </w:r>
    </w:p>
    <w:p w:rsidR="00BC7C42" w:rsidRPr="00BC7C42" w:rsidRDefault="00BC7C42" w:rsidP="006D37C8">
      <w:pPr>
        <w:numPr>
          <w:ilvl w:val="0"/>
          <w:numId w:val="5"/>
        </w:numPr>
        <w:jc w:val="both"/>
        <w:rPr>
          <w:rFonts w:asciiTheme="minorHAnsi" w:hAnsiTheme="minorHAnsi"/>
          <w:color w:val="330000"/>
        </w:rPr>
      </w:pPr>
      <w:r w:rsidRPr="002E728F">
        <w:rPr>
          <w:rFonts w:asciiTheme="minorHAnsi" w:hAnsiTheme="minorHAnsi"/>
          <w:color w:val="330000"/>
        </w:rPr>
        <w:t xml:space="preserve">Differentiating the Trigonometric Functions </w:t>
      </w:r>
    </w:p>
    <w:p w:rsidR="005D2A31" w:rsidRPr="003B422E" w:rsidRDefault="00BC7C42" w:rsidP="006D37C8">
      <w:pPr>
        <w:numPr>
          <w:ilvl w:val="0"/>
          <w:numId w:val="5"/>
        </w:numPr>
        <w:spacing w:before="100" w:beforeAutospacing="1" w:after="100" w:afterAutospacing="1"/>
        <w:jc w:val="both"/>
        <w:outlineLvl w:val="2"/>
        <w:rPr>
          <w:rFonts w:asciiTheme="minorHAnsi" w:hAnsiTheme="minorHAnsi"/>
          <w:b/>
          <w:bCs/>
          <w:color w:val="330000"/>
        </w:rPr>
      </w:pPr>
      <w:r w:rsidRPr="003B422E">
        <w:rPr>
          <w:rFonts w:asciiTheme="minorHAnsi" w:hAnsiTheme="minorHAnsi"/>
          <w:color w:val="330000"/>
        </w:rPr>
        <w:t xml:space="preserve">Implicit Differentiation; Rational Powers </w:t>
      </w:r>
    </w:p>
    <w:p w:rsidR="00BC7C42" w:rsidRPr="002E728F" w:rsidRDefault="00900C1D" w:rsidP="006D37C8">
      <w:pPr>
        <w:spacing w:before="100" w:beforeAutospacing="1" w:after="100" w:afterAutospacing="1"/>
        <w:jc w:val="both"/>
        <w:outlineLvl w:val="2"/>
        <w:rPr>
          <w:rFonts w:asciiTheme="minorHAnsi" w:hAnsiTheme="minorHAnsi"/>
          <w:b/>
          <w:bCs/>
          <w:color w:val="330000"/>
        </w:rPr>
      </w:pPr>
      <w:r>
        <w:rPr>
          <w:rFonts w:asciiTheme="minorHAnsi" w:hAnsiTheme="minorHAnsi"/>
          <w:b/>
          <w:bCs/>
          <w:color w:val="330000"/>
        </w:rPr>
        <w:br w:type="page"/>
      </w:r>
      <w:r w:rsidR="00BC7C42" w:rsidRPr="002E728F">
        <w:rPr>
          <w:rFonts w:asciiTheme="minorHAnsi" w:hAnsiTheme="minorHAnsi"/>
          <w:b/>
          <w:bCs/>
          <w:color w:val="330000"/>
        </w:rPr>
        <w:lastRenderedPageBreak/>
        <w:t>The Mean Value Theorem and Curve Sketching</w:t>
      </w:r>
    </w:p>
    <w:p w:rsidR="00BC7C42" w:rsidRPr="002E728F" w:rsidRDefault="00BC7C42" w:rsidP="006D37C8">
      <w:pPr>
        <w:jc w:val="both"/>
        <w:rPr>
          <w:rFonts w:asciiTheme="minorHAnsi" w:hAnsiTheme="minorHAnsi"/>
          <w:color w:val="330000"/>
        </w:rPr>
      </w:pPr>
      <w:r w:rsidRPr="002E728F">
        <w:rPr>
          <w:rFonts w:asciiTheme="minorHAnsi" w:hAnsiTheme="minorHAnsi"/>
          <w:color w:val="330000"/>
        </w:rPr>
        <w:t>The purpose of curve sketching is no</w:t>
      </w:r>
      <w:r w:rsidRPr="00BC7C42">
        <w:rPr>
          <w:rFonts w:asciiTheme="minorHAnsi" w:hAnsiTheme="minorHAnsi"/>
          <w:color w:val="330000"/>
        </w:rPr>
        <w:t>t</w:t>
      </w:r>
      <w:r w:rsidRPr="002E728F">
        <w:rPr>
          <w:rFonts w:asciiTheme="minorHAnsi" w:hAnsiTheme="minorHAnsi"/>
          <w:color w:val="330000"/>
        </w:rPr>
        <w:t xml:space="preserve"> so much to draw the graph of the function, but to get a better understanding of the relation between a function and its derivative. For instance, if the derivative is positive, then the function is increasing; at a maximum or a minimum of a function, the derivative is zero. We will prove these (obvious) statements using a theorem called the mean value theorem. We'll also see what second </w:t>
      </w:r>
      <w:r w:rsidR="0095011A">
        <w:rPr>
          <w:rFonts w:asciiTheme="minorHAnsi" w:hAnsiTheme="minorHAnsi"/>
          <w:color w:val="330000"/>
        </w:rPr>
        <w:t xml:space="preserve">and third order </w:t>
      </w:r>
      <w:r w:rsidRPr="002E728F">
        <w:rPr>
          <w:rFonts w:asciiTheme="minorHAnsi" w:hAnsiTheme="minorHAnsi"/>
          <w:color w:val="330000"/>
        </w:rPr>
        <w:t xml:space="preserve">derivatives have to do with the graph of a function. </w:t>
      </w:r>
    </w:p>
    <w:p w:rsidR="00BC7C42" w:rsidRPr="002E728F" w:rsidRDefault="00BC7C42" w:rsidP="006D37C8">
      <w:pPr>
        <w:spacing w:before="100" w:beforeAutospacing="1" w:after="100" w:afterAutospacing="1"/>
        <w:jc w:val="both"/>
        <w:rPr>
          <w:rFonts w:asciiTheme="minorHAnsi" w:hAnsiTheme="minorHAnsi"/>
          <w:color w:val="330000"/>
        </w:rPr>
      </w:pPr>
      <w:r w:rsidRPr="002E728F">
        <w:rPr>
          <w:rFonts w:asciiTheme="minorHAnsi" w:hAnsiTheme="minorHAnsi"/>
          <w:color w:val="330000"/>
        </w:rPr>
        <w:t xml:space="preserve">The applications of derivatives are numerous. Besides classical applications in physics and the natural sciences, there are applications in the social sciences, for instance, marginal profits are just derivatives of profits. </w:t>
      </w:r>
    </w:p>
    <w:p w:rsidR="00BC7C42" w:rsidRPr="002E728F" w:rsidRDefault="00BC7C42" w:rsidP="006D37C8">
      <w:pPr>
        <w:spacing w:before="100" w:beforeAutospacing="1" w:after="100" w:afterAutospacing="1"/>
        <w:jc w:val="both"/>
        <w:rPr>
          <w:rFonts w:asciiTheme="minorHAnsi" w:hAnsiTheme="minorHAnsi"/>
          <w:color w:val="330000"/>
          <w:u w:val="single"/>
        </w:rPr>
      </w:pPr>
      <w:r w:rsidRPr="002E728F">
        <w:rPr>
          <w:rFonts w:asciiTheme="minorHAnsi" w:hAnsiTheme="minorHAnsi"/>
          <w:color w:val="330000"/>
          <w:u w:val="single"/>
        </w:rPr>
        <w:t xml:space="preserve">Mean-Value Theorem and Applications </w:t>
      </w:r>
      <w:r w:rsidRPr="00BC7C42">
        <w:rPr>
          <w:rFonts w:asciiTheme="minorHAnsi" w:hAnsiTheme="minorHAnsi"/>
          <w:color w:val="330000"/>
          <w:u w:val="single"/>
        </w:rPr>
        <w:t>to be covered:</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The Mean-Value Theorem</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Increasing and Decreasing Functions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Local Extreme Values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Endpoint and Absolute Extreme Values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Some Max-Min Problems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Concavity and Points of Inflection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Vertical and Horizontal Asymptotes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Curve Sketching </w:t>
      </w:r>
    </w:p>
    <w:p w:rsidR="00BC7C42" w:rsidRPr="00BC7C42"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Velocity and Acceleration; Speed </w:t>
      </w:r>
    </w:p>
    <w:p w:rsidR="00BC7C42" w:rsidRPr="002E728F" w:rsidRDefault="00BC7C42" w:rsidP="006D37C8">
      <w:pPr>
        <w:numPr>
          <w:ilvl w:val="0"/>
          <w:numId w:val="6"/>
        </w:numPr>
        <w:jc w:val="both"/>
        <w:rPr>
          <w:rFonts w:asciiTheme="minorHAnsi" w:hAnsiTheme="minorHAnsi"/>
          <w:color w:val="330000"/>
        </w:rPr>
      </w:pPr>
      <w:r w:rsidRPr="002E728F">
        <w:rPr>
          <w:rFonts w:asciiTheme="minorHAnsi" w:hAnsiTheme="minorHAnsi"/>
          <w:color w:val="330000"/>
        </w:rPr>
        <w:t xml:space="preserve">Related Rates of change per Unit Time </w:t>
      </w:r>
    </w:p>
    <w:p w:rsidR="008B727C" w:rsidRPr="00BC7C42" w:rsidRDefault="008B727C" w:rsidP="006D37C8">
      <w:pPr>
        <w:pStyle w:val="Default"/>
        <w:jc w:val="both"/>
        <w:rPr>
          <w:rFonts w:asciiTheme="minorHAnsi" w:hAnsiTheme="minorHAnsi"/>
        </w:rPr>
      </w:pPr>
    </w:p>
    <w:p w:rsidR="003924B5" w:rsidRDefault="003924B5" w:rsidP="006D37C8">
      <w:pPr>
        <w:pStyle w:val="Default"/>
        <w:jc w:val="both"/>
        <w:rPr>
          <w:rFonts w:ascii="Calibri" w:hAnsi="Calibri"/>
          <w:sz w:val="23"/>
          <w:szCs w:val="23"/>
        </w:rPr>
      </w:pPr>
    </w:p>
    <w:p w:rsidR="005D2A31" w:rsidRPr="00E03735" w:rsidRDefault="005D2A31" w:rsidP="006D37C8">
      <w:pPr>
        <w:pStyle w:val="Default"/>
        <w:jc w:val="both"/>
        <w:rPr>
          <w:rFonts w:ascii="Calibri" w:hAnsi="Calibri"/>
          <w:sz w:val="23"/>
          <w:szCs w:val="23"/>
          <w:u w:val="single"/>
        </w:rPr>
      </w:pPr>
      <w:r w:rsidRPr="00E03735">
        <w:rPr>
          <w:rFonts w:ascii="Calibri" w:hAnsi="Calibri"/>
          <w:sz w:val="23"/>
          <w:szCs w:val="23"/>
          <w:u w:val="single"/>
        </w:rPr>
        <w:t>Topics of integration…</w:t>
      </w:r>
      <w:r w:rsidR="006D37C8" w:rsidRPr="00E03735">
        <w:rPr>
          <w:rFonts w:ascii="Calibri" w:hAnsi="Calibri"/>
          <w:sz w:val="23"/>
          <w:szCs w:val="23"/>
          <w:u w:val="single"/>
        </w:rPr>
        <w:t>If time permits:</w:t>
      </w:r>
    </w:p>
    <w:p w:rsidR="006D37C8" w:rsidRDefault="006D37C8" w:rsidP="006D37C8">
      <w:pPr>
        <w:pStyle w:val="Default"/>
        <w:jc w:val="both"/>
        <w:rPr>
          <w:rFonts w:ascii="Calibri" w:hAnsi="Calibri"/>
          <w:sz w:val="23"/>
          <w:szCs w:val="23"/>
        </w:rPr>
      </w:pPr>
    </w:p>
    <w:p w:rsidR="006D37C8" w:rsidRPr="006D37C8" w:rsidRDefault="00CD250F" w:rsidP="006D37C8">
      <w:pPr>
        <w:numPr>
          <w:ilvl w:val="0"/>
          <w:numId w:val="7"/>
        </w:numPr>
        <w:jc w:val="both"/>
        <w:rPr>
          <w:rFonts w:asciiTheme="minorHAnsi" w:hAnsiTheme="minorHAnsi"/>
        </w:rPr>
      </w:pPr>
      <w:hyperlink r:id="rId8" w:history="1">
        <w:r w:rsidR="006D37C8" w:rsidRPr="006D37C8">
          <w:rPr>
            <w:rStyle w:val="Hyperlink"/>
            <w:rFonts w:asciiTheme="minorHAnsi" w:hAnsiTheme="minorHAnsi"/>
            <w:b/>
            <w:bCs/>
          </w:rPr>
          <w:t>Integration by Parts</w:t>
        </w:r>
      </w:hyperlink>
      <w:r w:rsidR="006D37C8" w:rsidRPr="006D37C8">
        <w:rPr>
          <w:rFonts w:asciiTheme="minorHAnsi" w:hAnsiTheme="minorHAnsi"/>
        </w:rPr>
        <w:t> </w:t>
      </w:r>
    </w:p>
    <w:p w:rsidR="006D37C8" w:rsidRPr="006D37C8" w:rsidRDefault="006D37C8" w:rsidP="006D37C8">
      <w:pPr>
        <w:ind w:left="1440"/>
        <w:jc w:val="both"/>
        <w:rPr>
          <w:rFonts w:asciiTheme="minorHAnsi" w:hAnsiTheme="minorHAnsi"/>
        </w:rPr>
      </w:pPr>
      <w:r w:rsidRPr="006D37C8">
        <w:rPr>
          <w:rFonts w:asciiTheme="minorHAnsi" w:hAnsiTheme="minorHAnsi"/>
        </w:rPr>
        <w:t>Of all the integration techniques covered in this chapter this is probably the one that students are most likely to run into down the road in other classes.</w:t>
      </w:r>
    </w:p>
    <w:p w:rsidR="006D37C8" w:rsidRPr="006D37C8" w:rsidRDefault="00CD250F" w:rsidP="006D37C8">
      <w:pPr>
        <w:numPr>
          <w:ilvl w:val="0"/>
          <w:numId w:val="7"/>
        </w:numPr>
        <w:jc w:val="both"/>
        <w:rPr>
          <w:rFonts w:asciiTheme="minorHAnsi" w:hAnsiTheme="minorHAnsi"/>
        </w:rPr>
      </w:pPr>
      <w:hyperlink r:id="rId9" w:history="1">
        <w:r w:rsidR="006D37C8" w:rsidRPr="006D37C8">
          <w:rPr>
            <w:rStyle w:val="Hyperlink"/>
            <w:rFonts w:asciiTheme="minorHAnsi" w:hAnsiTheme="minorHAnsi"/>
            <w:b/>
            <w:bCs/>
          </w:rPr>
          <w:t>Integrals Involving Trig Functions</w:t>
        </w:r>
      </w:hyperlink>
      <w:r w:rsidR="006D37C8" w:rsidRPr="006D37C8">
        <w:rPr>
          <w:rFonts w:asciiTheme="minorHAnsi" w:hAnsiTheme="minorHAnsi"/>
        </w:rPr>
        <w:t xml:space="preserve"> </w:t>
      </w:r>
    </w:p>
    <w:p w:rsidR="006D37C8" w:rsidRPr="006D37C8" w:rsidRDefault="006D37C8" w:rsidP="006D37C8">
      <w:pPr>
        <w:ind w:left="1440"/>
        <w:jc w:val="both"/>
        <w:rPr>
          <w:rFonts w:asciiTheme="minorHAnsi" w:hAnsiTheme="minorHAnsi"/>
        </w:rPr>
      </w:pPr>
      <w:r w:rsidRPr="006D37C8">
        <w:rPr>
          <w:rFonts w:asciiTheme="minorHAnsi" w:hAnsiTheme="minorHAnsi"/>
        </w:rPr>
        <w:t>In this section we look at integrating certain products and quotients of trig functions.</w:t>
      </w:r>
    </w:p>
    <w:p w:rsidR="006D37C8" w:rsidRPr="006D37C8" w:rsidRDefault="00CD250F" w:rsidP="006D37C8">
      <w:pPr>
        <w:numPr>
          <w:ilvl w:val="0"/>
          <w:numId w:val="7"/>
        </w:numPr>
        <w:jc w:val="both"/>
        <w:rPr>
          <w:rFonts w:asciiTheme="minorHAnsi" w:hAnsiTheme="minorHAnsi"/>
        </w:rPr>
      </w:pPr>
      <w:hyperlink r:id="rId10" w:history="1">
        <w:r w:rsidR="006D37C8" w:rsidRPr="006D37C8">
          <w:rPr>
            <w:rStyle w:val="Hyperlink"/>
            <w:rFonts w:asciiTheme="minorHAnsi" w:hAnsiTheme="minorHAnsi"/>
            <w:b/>
            <w:bCs/>
          </w:rPr>
          <w:t>Trig Substitutions</w:t>
        </w:r>
      </w:hyperlink>
      <w:r w:rsidR="006D37C8" w:rsidRPr="006D37C8">
        <w:rPr>
          <w:rFonts w:asciiTheme="minorHAnsi" w:hAnsiTheme="minorHAnsi"/>
        </w:rPr>
        <w:t> </w:t>
      </w:r>
    </w:p>
    <w:p w:rsidR="006D37C8" w:rsidRPr="006D37C8" w:rsidRDefault="006D37C8" w:rsidP="006D37C8">
      <w:pPr>
        <w:ind w:left="1440"/>
        <w:jc w:val="both"/>
        <w:rPr>
          <w:rFonts w:asciiTheme="minorHAnsi" w:hAnsiTheme="minorHAnsi"/>
        </w:rPr>
      </w:pPr>
      <w:r w:rsidRPr="006D37C8">
        <w:rPr>
          <w:rFonts w:asciiTheme="minorHAnsi" w:hAnsiTheme="minorHAnsi"/>
        </w:rPr>
        <w:t>Here we will look using substitutions involving trig functions and how they can be used to simplify certain integrals.</w:t>
      </w:r>
    </w:p>
    <w:p w:rsidR="008B727C" w:rsidRPr="00C76D63" w:rsidRDefault="005D2A31" w:rsidP="00C76D63">
      <w:pPr>
        <w:pStyle w:val="Default"/>
        <w:rPr>
          <w:rFonts w:ascii="Calibri" w:hAnsi="Calibri"/>
          <w:b/>
          <w:bCs/>
          <w:i/>
          <w:sz w:val="23"/>
          <w:szCs w:val="23"/>
        </w:rPr>
      </w:pPr>
      <w:r>
        <w:rPr>
          <w:rFonts w:ascii="Calibri" w:hAnsi="Calibri"/>
          <w:sz w:val="23"/>
          <w:szCs w:val="23"/>
        </w:rPr>
        <w:br w:type="page"/>
      </w:r>
      <w:r w:rsidR="00C76D63" w:rsidRPr="00C76D63">
        <w:rPr>
          <w:rFonts w:ascii="Calibri" w:hAnsi="Calibri"/>
          <w:b/>
          <w:bCs/>
          <w:i/>
          <w:sz w:val="23"/>
          <w:szCs w:val="23"/>
        </w:rPr>
        <w:lastRenderedPageBreak/>
        <w:t>Modes of Assessment:</w:t>
      </w:r>
    </w:p>
    <w:p w:rsidR="00C76D63" w:rsidRPr="008B727C" w:rsidRDefault="00C76D63" w:rsidP="00C76D63">
      <w:pPr>
        <w:pStyle w:val="Default"/>
        <w:rPr>
          <w:rFonts w:ascii="Calibri" w:hAnsi="Calibri"/>
          <w:sz w:val="23"/>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Written Tests: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 xml:space="preserve">Written tests will be administered periodically in order to assess the students’ knowledge of topics within </w:t>
      </w:r>
      <w:r w:rsidR="006D37C8">
        <w:rPr>
          <w:rFonts w:ascii="Calibri" w:hAnsi="Calibri"/>
          <w:sz w:val="23"/>
          <w:szCs w:val="23"/>
        </w:rPr>
        <w:t>Calculus</w:t>
      </w:r>
      <w:r w:rsidRPr="00C76D63">
        <w:rPr>
          <w:rFonts w:ascii="Calibri" w:hAnsi="Calibri"/>
          <w:sz w:val="23"/>
          <w:szCs w:val="23"/>
        </w:rPr>
        <w:t xml:space="preserve">. </w:t>
      </w:r>
    </w:p>
    <w:p w:rsidR="00C76D63" w:rsidRPr="003F255C" w:rsidRDefault="00C76D63" w:rsidP="00C76D63">
      <w:pPr>
        <w:pStyle w:val="Default"/>
        <w:ind w:left="720"/>
        <w:jc w:val="both"/>
        <w:rPr>
          <w:rFonts w:ascii="Calibri" w:hAnsi="Calibri"/>
          <w:sz w:val="12"/>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Homework Assignments: </w:t>
      </w:r>
    </w:p>
    <w:p w:rsidR="00C76D63" w:rsidRDefault="00C76D63" w:rsidP="00C76D63">
      <w:pPr>
        <w:pStyle w:val="Default"/>
        <w:ind w:left="720"/>
        <w:jc w:val="both"/>
        <w:rPr>
          <w:rFonts w:ascii="Calibri" w:hAnsi="Calibri"/>
          <w:sz w:val="23"/>
          <w:szCs w:val="23"/>
        </w:rPr>
      </w:pPr>
      <w:r w:rsidRPr="00A2296B">
        <w:rPr>
          <w:rFonts w:ascii="Calibri" w:hAnsi="Calibri"/>
          <w:b/>
          <w:i/>
          <w:color w:val="FF0000"/>
          <w:sz w:val="23"/>
          <w:szCs w:val="23"/>
        </w:rPr>
        <w:t>The importance of homework is to be emphasized in this course.</w:t>
      </w:r>
      <w:r w:rsidRPr="00C76D63">
        <w:rPr>
          <w:rFonts w:ascii="Calibri" w:hAnsi="Calibri"/>
          <w:sz w:val="23"/>
          <w:szCs w:val="23"/>
        </w:rPr>
        <w:t xml:space="preserve"> Homework is given on a regular basis and students are to complete the assignments in a thorough manner. Homework is given to develop skills taught in class and benefits the student</w:t>
      </w:r>
      <w:r w:rsidR="003924B5">
        <w:rPr>
          <w:rFonts w:ascii="Calibri" w:hAnsi="Calibri"/>
          <w:sz w:val="23"/>
          <w:szCs w:val="23"/>
        </w:rPr>
        <w:t>, and is therefore not optional</w:t>
      </w:r>
      <w:r w:rsidRPr="00C76D63">
        <w:rPr>
          <w:rFonts w:ascii="Calibri" w:hAnsi="Calibri"/>
          <w:sz w:val="23"/>
          <w:szCs w:val="23"/>
        </w:rPr>
        <w:t xml:space="preserve">. </w:t>
      </w:r>
    </w:p>
    <w:p w:rsidR="00C76D63" w:rsidRPr="003F255C" w:rsidRDefault="00C76D63" w:rsidP="00C76D63">
      <w:pPr>
        <w:pStyle w:val="Default"/>
        <w:ind w:left="720"/>
        <w:jc w:val="both"/>
        <w:rPr>
          <w:rFonts w:ascii="Calibri" w:hAnsi="Calibri"/>
          <w:sz w:val="12"/>
          <w:szCs w:val="23"/>
        </w:rPr>
      </w:pPr>
    </w:p>
    <w:p w:rsidR="00C76D63" w:rsidRPr="00C76D63" w:rsidRDefault="00C76D63" w:rsidP="00C76D63">
      <w:pPr>
        <w:pStyle w:val="Default"/>
        <w:ind w:left="720"/>
        <w:jc w:val="both"/>
        <w:rPr>
          <w:rFonts w:ascii="Calibri" w:hAnsi="Calibri"/>
          <w:sz w:val="23"/>
          <w:szCs w:val="23"/>
        </w:rPr>
      </w:pPr>
      <w:r w:rsidRPr="00C76D63">
        <w:rPr>
          <w:rFonts w:ascii="Calibri" w:hAnsi="Calibri"/>
          <w:b/>
          <w:bCs/>
          <w:sz w:val="23"/>
          <w:szCs w:val="23"/>
        </w:rPr>
        <w:t xml:space="preserve">Projects: </w:t>
      </w:r>
    </w:p>
    <w:p w:rsidR="00C76D63" w:rsidRDefault="00C76D63" w:rsidP="00C76D63">
      <w:pPr>
        <w:pStyle w:val="Default"/>
        <w:ind w:left="720"/>
        <w:jc w:val="both"/>
        <w:rPr>
          <w:rFonts w:ascii="Calibri" w:hAnsi="Calibri"/>
          <w:sz w:val="23"/>
          <w:szCs w:val="23"/>
        </w:rPr>
      </w:pPr>
      <w:r w:rsidRPr="00C76D63">
        <w:rPr>
          <w:rFonts w:ascii="Calibri" w:hAnsi="Calibri"/>
          <w:sz w:val="23"/>
          <w:szCs w:val="23"/>
        </w:rPr>
        <w:t xml:space="preserve">In order to fully implement the concept of </w:t>
      </w:r>
      <w:r w:rsidR="006D37C8">
        <w:rPr>
          <w:rFonts w:ascii="Calibri" w:hAnsi="Calibri"/>
          <w:sz w:val="23"/>
          <w:szCs w:val="23"/>
        </w:rPr>
        <w:t>Calculus</w:t>
      </w:r>
      <w:r w:rsidRPr="00C76D63">
        <w:rPr>
          <w:rFonts w:ascii="Calibri" w:hAnsi="Calibri"/>
          <w:sz w:val="23"/>
          <w:szCs w:val="23"/>
        </w:rPr>
        <w:t xml:space="preserve">, application is essential. Therefore, students will be expected to perform in-depth research and create projects on topics assigned. This component of the course will be conducted on an individual or group basis. </w:t>
      </w:r>
    </w:p>
    <w:p w:rsidR="00C76D63" w:rsidRPr="003F255C" w:rsidRDefault="00C76D63" w:rsidP="00C76D63">
      <w:pPr>
        <w:pStyle w:val="Default"/>
        <w:ind w:left="720"/>
        <w:jc w:val="both"/>
        <w:rPr>
          <w:rFonts w:ascii="Calibri" w:hAnsi="Calibri"/>
          <w:sz w:val="12"/>
          <w:szCs w:val="23"/>
        </w:rPr>
      </w:pPr>
    </w:p>
    <w:p w:rsidR="00C76D63" w:rsidRPr="00C76D63" w:rsidRDefault="00C76D63" w:rsidP="00C76D63">
      <w:pPr>
        <w:pStyle w:val="Default"/>
        <w:ind w:firstLine="720"/>
        <w:jc w:val="both"/>
        <w:rPr>
          <w:rFonts w:ascii="Calibri" w:hAnsi="Calibri"/>
          <w:sz w:val="23"/>
          <w:szCs w:val="23"/>
        </w:rPr>
      </w:pPr>
      <w:r w:rsidRPr="00C76D63">
        <w:rPr>
          <w:rFonts w:ascii="Calibri" w:hAnsi="Calibri"/>
          <w:b/>
          <w:bCs/>
          <w:sz w:val="23"/>
          <w:szCs w:val="23"/>
        </w:rPr>
        <w:t xml:space="preserve">Class Work/Activities: </w:t>
      </w:r>
    </w:p>
    <w:p w:rsidR="00C76D63" w:rsidRDefault="00C76D63" w:rsidP="003924B5">
      <w:pPr>
        <w:pStyle w:val="Default"/>
        <w:ind w:left="720"/>
        <w:jc w:val="both"/>
        <w:rPr>
          <w:rFonts w:ascii="Calibri" w:hAnsi="Calibri"/>
          <w:sz w:val="23"/>
          <w:szCs w:val="23"/>
        </w:rPr>
      </w:pPr>
      <w:r w:rsidRPr="00C76D63">
        <w:rPr>
          <w:rFonts w:ascii="Calibri" w:hAnsi="Calibri"/>
          <w:sz w:val="23"/>
          <w:szCs w:val="23"/>
        </w:rPr>
        <w:t xml:space="preserve">Students are expected to </w:t>
      </w:r>
      <w:r w:rsidR="003924B5">
        <w:rPr>
          <w:rFonts w:ascii="Calibri" w:hAnsi="Calibri"/>
          <w:sz w:val="23"/>
          <w:szCs w:val="23"/>
        </w:rPr>
        <w:t xml:space="preserve">actively and respectfully </w:t>
      </w:r>
      <w:r w:rsidRPr="00C76D63">
        <w:rPr>
          <w:rFonts w:ascii="Calibri" w:hAnsi="Calibri"/>
          <w:sz w:val="23"/>
          <w:szCs w:val="23"/>
        </w:rPr>
        <w:t xml:space="preserve">participate in all activities and assignments. </w:t>
      </w:r>
      <w:r w:rsidR="003924B5">
        <w:rPr>
          <w:rFonts w:ascii="Calibri" w:hAnsi="Calibri"/>
          <w:sz w:val="23"/>
          <w:szCs w:val="23"/>
        </w:rPr>
        <w:t xml:space="preserve"> </w:t>
      </w:r>
      <w:r w:rsidR="003924B5" w:rsidRPr="00A2296B">
        <w:rPr>
          <w:rFonts w:ascii="Calibri" w:hAnsi="Calibri"/>
          <w:b/>
          <w:i/>
          <w:color w:val="FF0000"/>
          <w:sz w:val="23"/>
          <w:szCs w:val="23"/>
        </w:rPr>
        <w:t>Courtesy, consistency and work ethic are major factors in grading</w:t>
      </w:r>
      <w:r w:rsidR="003924B5">
        <w:rPr>
          <w:rFonts w:ascii="Calibri" w:hAnsi="Calibri"/>
          <w:sz w:val="23"/>
          <w:szCs w:val="23"/>
        </w:rPr>
        <w:t xml:space="preserve"> these activities.</w:t>
      </w:r>
    </w:p>
    <w:p w:rsidR="00C76D63" w:rsidRPr="003F255C" w:rsidRDefault="00C76D63" w:rsidP="00C76D63">
      <w:pPr>
        <w:pStyle w:val="Default"/>
        <w:ind w:firstLine="720"/>
        <w:jc w:val="both"/>
        <w:rPr>
          <w:rFonts w:ascii="Calibri" w:hAnsi="Calibri"/>
          <w:sz w:val="12"/>
          <w:szCs w:val="23"/>
        </w:rPr>
      </w:pPr>
    </w:p>
    <w:p w:rsidR="00C76D63" w:rsidRDefault="00C76D63" w:rsidP="00C76D63">
      <w:pPr>
        <w:pStyle w:val="Default"/>
        <w:ind w:firstLine="720"/>
        <w:jc w:val="both"/>
        <w:rPr>
          <w:rFonts w:ascii="Calibri" w:hAnsi="Calibri"/>
          <w:b/>
          <w:bCs/>
          <w:sz w:val="23"/>
          <w:szCs w:val="23"/>
        </w:rPr>
      </w:pPr>
      <w:r w:rsidRPr="00C76D63">
        <w:rPr>
          <w:rFonts w:ascii="Calibri" w:hAnsi="Calibri"/>
          <w:b/>
          <w:bCs/>
          <w:sz w:val="23"/>
          <w:szCs w:val="23"/>
        </w:rPr>
        <w:t xml:space="preserve">Oral Presentations: </w:t>
      </w:r>
    </w:p>
    <w:p w:rsidR="00C76D63" w:rsidRDefault="00C76D63" w:rsidP="00C76D63">
      <w:pPr>
        <w:autoSpaceDE w:val="0"/>
        <w:autoSpaceDN w:val="0"/>
        <w:adjustRightInd w:val="0"/>
        <w:ind w:left="720"/>
        <w:jc w:val="both"/>
        <w:rPr>
          <w:rFonts w:ascii="Calibri" w:hAnsi="Calibri"/>
          <w:sz w:val="23"/>
          <w:szCs w:val="23"/>
        </w:rPr>
      </w:pPr>
      <w:r w:rsidRPr="00C76D63">
        <w:rPr>
          <w:rFonts w:ascii="Calibri" w:hAnsi="Calibri"/>
          <w:sz w:val="23"/>
          <w:szCs w:val="23"/>
        </w:rPr>
        <w:t xml:space="preserve">Students will be expected to present topics that will </w:t>
      </w:r>
      <w:r>
        <w:rPr>
          <w:rFonts w:ascii="Calibri" w:hAnsi="Calibri"/>
          <w:sz w:val="23"/>
          <w:szCs w:val="23"/>
        </w:rPr>
        <w:t xml:space="preserve">adequately </w:t>
      </w:r>
      <w:r w:rsidRPr="00C76D63">
        <w:rPr>
          <w:rFonts w:ascii="Calibri" w:hAnsi="Calibri"/>
          <w:sz w:val="23"/>
          <w:szCs w:val="23"/>
        </w:rPr>
        <w:t xml:space="preserve">demonstrate their </w:t>
      </w:r>
      <w:r>
        <w:rPr>
          <w:rFonts w:ascii="Calibri" w:hAnsi="Calibri"/>
          <w:sz w:val="23"/>
          <w:szCs w:val="23"/>
        </w:rPr>
        <w:t>u</w:t>
      </w:r>
      <w:r w:rsidRPr="00C76D63">
        <w:rPr>
          <w:rFonts w:ascii="Calibri" w:hAnsi="Calibri"/>
          <w:sz w:val="23"/>
          <w:szCs w:val="23"/>
        </w:rPr>
        <w:t xml:space="preserve">nderstanding of </w:t>
      </w:r>
      <w:r w:rsidR="006D37C8">
        <w:rPr>
          <w:rFonts w:ascii="Calibri" w:hAnsi="Calibri"/>
          <w:sz w:val="23"/>
          <w:szCs w:val="23"/>
        </w:rPr>
        <w:t>Calculus</w:t>
      </w:r>
      <w:r w:rsidRPr="00C76D63">
        <w:rPr>
          <w:rFonts w:ascii="Calibri" w:hAnsi="Calibri"/>
          <w:sz w:val="23"/>
          <w:szCs w:val="23"/>
        </w:rPr>
        <w:t xml:space="preserve"> concepts. </w:t>
      </w:r>
    </w:p>
    <w:p w:rsidR="00C76D63" w:rsidRPr="003F255C" w:rsidRDefault="00C76D63" w:rsidP="00C76D63">
      <w:pPr>
        <w:autoSpaceDE w:val="0"/>
        <w:autoSpaceDN w:val="0"/>
        <w:adjustRightInd w:val="0"/>
        <w:jc w:val="both"/>
        <w:rPr>
          <w:rFonts w:ascii="Calibri" w:hAnsi="Calibri"/>
          <w:sz w:val="12"/>
          <w:szCs w:val="23"/>
        </w:rPr>
      </w:pPr>
    </w:p>
    <w:p w:rsidR="00B95382" w:rsidRPr="00C76D63" w:rsidRDefault="00B95382" w:rsidP="003924B5">
      <w:pPr>
        <w:autoSpaceDE w:val="0"/>
        <w:autoSpaceDN w:val="0"/>
        <w:adjustRightInd w:val="0"/>
        <w:ind w:firstLine="720"/>
        <w:rPr>
          <w:rFonts w:ascii="Calibri" w:hAnsi="Calibri" w:cs="Times-Bold"/>
          <w:b/>
          <w:bCs/>
          <w:i/>
        </w:rPr>
      </w:pPr>
      <w:r w:rsidRPr="00C76D63">
        <w:rPr>
          <w:rFonts w:ascii="Calibri" w:hAnsi="Calibri" w:cs="Times-Bold"/>
          <w:b/>
          <w:bCs/>
          <w:i/>
        </w:rPr>
        <w:t>G</w:t>
      </w:r>
      <w:r w:rsidR="00A55296" w:rsidRPr="00C76D63">
        <w:rPr>
          <w:rFonts w:ascii="Calibri" w:hAnsi="Calibri" w:cs="Times-Bold"/>
          <w:b/>
          <w:bCs/>
          <w:i/>
        </w:rPr>
        <w:t>rading Scale:</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 xml:space="preserve">A = 90 </w:t>
      </w:r>
      <w:r w:rsidR="00A55296" w:rsidRPr="008B727C">
        <w:rPr>
          <w:rFonts w:ascii="Calibri" w:hAnsi="Calibri" w:cs="Times-Roman"/>
        </w:rPr>
        <w:t>to</w:t>
      </w:r>
      <w:r w:rsidRPr="008B727C">
        <w:rPr>
          <w:rFonts w:ascii="Calibri" w:hAnsi="Calibri" w:cs="Times-Roman"/>
        </w:rPr>
        <w:t xml:space="preserve"> 100%</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 xml:space="preserve">B = 80 </w:t>
      </w:r>
      <w:r w:rsidR="00A55296" w:rsidRPr="008B727C">
        <w:rPr>
          <w:rFonts w:ascii="Calibri" w:hAnsi="Calibri" w:cs="Times-Roman"/>
        </w:rPr>
        <w:t>to</w:t>
      </w:r>
      <w:r w:rsidRPr="008B727C">
        <w:rPr>
          <w:rFonts w:ascii="Calibri" w:hAnsi="Calibri" w:cs="Times-Roman"/>
        </w:rPr>
        <w:t xml:space="preserve"> 89%</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C = 7</w:t>
      </w:r>
      <w:r w:rsidR="00A55296" w:rsidRPr="008B727C">
        <w:rPr>
          <w:rFonts w:ascii="Calibri" w:hAnsi="Calibri" w:cs="Times-Roman"/>
        </w:rPr>
        <w:t>0</w:t>
      </w:r>
      <w:r w:rsidRPr="008B727C">
        <w:rPr>
          <w:rFonts w:ascii="Calibri" w:hAnsi="Calibri" w:cs="Times-Roman"/>
        </w:rPr>
        <w:t xml:space="preserve"> </w:t>
      </w:r>
      <w:r w:rsidR="00A55296" w:rsidRPr="008B727C">
        <w:rPr>
          <w:rFonts w:ascii="Calibri" w:hAnsi="Calibri" w:cs="Times-Roman"/>
        </w:rPr>
        <w:t xml:space="preserve">to </w:t>
      </w:r>
      <w:r w:rsidRPr="008B727C">
        <w:rPr>
          <w:rFonts w:ascii="Calibri" w:hAnsi="Calibri" w:cs="Times-Roman"/>
        </w:rPr>
        <w:t>79%</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 xml:space="preserve">D = </w:t>
      </w:r>
      <w:r w:rsidR="00A55296" w:rsidRPr="008B727C">
        <w:rPr>
          <w:rFonts w:ascii="Calibri" w:hAnsi="Calibri" w:cs="Times-Roman"/>
        </w:rPr>
        <w:t>6</w:t>
      </w:r>
      <w:r w:rsidRPr="008B727C">
        <w:rPr>
          <w:rFonts w:ascii="Calibri" w:hAnsi="Calibri" w:cs="Times-Roman"/>
        </w:rPr>
        <w:t xml:space="preserve">0 </w:t>
      </w:r>
      <w:r w:rsidR="00A55296" w:rsidRPr="008B727C">
        <w:rPr>
          <w:rFonts w:ascii="Calibri" w:hAnsi="Calibri" w:cs="Times-Roman"/>
        </w:rPr>
        <w:t>to</w:t>
      </w:r>
      <w:r w:rsidRPr="008B727C">
        <w:rPr>
          <w:rFonts w:ascii="Calibri" w:hAnsi="Calibri" w:cs="Times-Roman"/>
        </w:rPr>
        <w:t xml:space="preserve"> </w:t>
      </w:r>
      <w:r w:rsidR="00A55296" w:rsidRPr="008B727C">
        <w:rPr>
          <w:rFonts w:ascii="Calibri" w:hAnsi="Calibri" w:cs="Times-Roman"/>
        </w:rPr>
        <w:t>69</w:t>
      </w:r>
      <w:r w:rsidRPr="008B727C">
        <w:rPr>
          <w:rFonts w:ascii="Calibri" w:hAnsi="Calibri" w:cs="Times-Roman"/>
        </w:rPr>
        <w:t>%</w:t>
      </w:r>
    </w:p>
    <w:p w:rsidR="00B95382" w:rsidRPr="008B727C" w:rsidRDefault="00B95382" w:rsidP="003924B5">
      <w:pPr>
        <w:autoSpaceDE w:val="0"/>
        <w:autoSpaceDN w:val="0"/>
        <w:adjustRightInd w:val="0"/>
        <w:ind w:left="1440"/>
        <w:rPr>
          <w:rFonts w:ascii="Calibri" w:hAnsi="Calibri" w:cs="Times-Roman"/>
        </w:rPr>
      </w:pPr>
      <w:r w:rsidRPr="008B727C">
        <w:rPr>
          <w:rFonts w:ascii="Calibri" w:hAnsi="Calibri" w:cs="Times-Roman"/>
        </w:rPr>
        <w:t>F = 0</w:t>
      </w:r>
      <w:r w:rsidR="00A55296" w:rsidRPr="008B727C">
        <w:rPr>
          <w:rFonts w:ascii="Calibri" w:hAnsi="Calibri" w:cs="Times-Roman"/>
        </w:rPr>
        <w:t xml:space="preserve"> </w:t>
      </w:r>
      <w:r w:rsidRPr="008B727C">
        <w:rPr>
          <w:rFonts w:ascii="Calibri" w:hAnsi="Calibri" w:cs="Times-Roman"/>
        </w:rPr>
        <w:t xml:space="preserve"> </w:t>
      </w:r>
      <w:r w:rsidR="00A55296" w:rsidRPr="008B727C">
        <w:rPr>
          <w:rFonts w:ascii="Calibri" w:hAnsi="Calibri" w:cs="Times-Roman"/>
        </w:rPr>
        <w:t xml:space="preserve"> to 5</w:t>
      </w:r>
      <w:r w:rsidRPr="008B727C">
        <w:rPr>
          <w:rFonts w:ascii="Calibri" w:hAnsi="Calibri" w:cs="Times-Roman"/>
        </w:rPr>
        <w:t>9%</w:t>
      </w:r>
    </w:p>
    <w:p w:rsidR="00A55296" w:rsidRPr="003F255C" w:rsidRDefault="00A55296" w:rsidP="00B95382">
      <w:pPr>
        <w:autoSpaceDE w:val="0"/>
        <w:autoSpaceDN w:val="0"/>
        <w:adjustRightInd w:val="0"/>
        <w:rPr>
          <w:rFonts w:ascii="Calibri" w:hAnsi="Calibri" w:cs="Times-Roman"/>
          <w:sz w:val="14"/>
        </w:rPr>
      </w:pPr>
    </w:p>
    <w:p w:rsidR="00B95382" w:rsidRPr="00C76D63" w:rsidRDefault="00B95382" w:rsidP="003924B5">
      <w:pPr>
        <w:autoSpaceDE w:val="0"/>
        <w:autoSpaceDN w:val="0"/>
        <w:adjustRightInd w:val="0"/>
        <w:ind w:firstLine="720"/>
        <w:rPr>
          <w:rFonts w:ascii="Calibri" w:hAnsi="Calibri" w:cs="Times-Bold"/>
          <w:b/>
          <w:bCs/>
          <w:i/>
        </w:rPr>
      </w:pPr>
      <w:r w:rsidRPr="00C76D63">
        <w:rPr>
          <w:rFonts w:ascii="Calibri" w:hAnsi="Calibri" w:cs="Times-Bold"/>
          <w:b/>
          <w:bCs/>
          <w:i/>
        </w:rPr>
        <w:t>C</w:t>
      </w:r>
      <w:r w:rsidR="00A55296" w:rsidRPr="00C76D63">
        <w:rPr>
          <w:rFonts w:ascii="Calibri" w:hAnsi="Calibri" w:cs="Times-Bold"/>
          <w:b/>
          <w:bCs/>
          <w:i/>
        </w:rPr>
        <w:t>ourse</w:t>
      </w:r>
      <w:r w:rsidRPr="00C76D63">
        <w:rPr>
          <w:rFonts w:ascii="Calibri" w:hAnsi="Calibri" w:cs="Times-Bold"/>
          <w:b/>
          <w:bCs/>
          <w:i/>
        </w:rPr>
        <w:t xml:space="preserve"> E</w:t>
      </w:r>
      <w:r w:rsidR="00A55296" w:rsidRPr="00C76D63">
        <w:rPr>
          <w:rFonts w:ascii="Calibri" w:hAnsi="Calibri" w:cs="Times-Bold"/>
          <w:b/>
          <w:bCs/>
          <w:i/>
        </w:rPr>
        <w:t>valuations:</w:t>
      </w:r>
    </w:p>
    <w:p w:rsidR="003F255C" w:rsidRPr="003F255C" w:rsidRDefault="003F255C" w:rsidP="003924B5">
      <w:pPr>
        <w:autoSpaceDE w:val="0"/>
        <w:autoSpaceDN w:val="0"/>
        <w:adjustRightInd w:val="0"/>
        <w:ind w:firstLine="720"/>
        <w:rPr>
          <w:rFonts w:ascii="Calibri" w:hAnsi="Calibri" w:cs="Times-Roman"/>
          <w:sz w:val="6"/>
        </w:rPr>
      </w:pPr>
    </w:p>
    <w:p w:rsidR="00B95382" w:rsidRPr="008B727C" w:rsidRDefault="00B95382" w:rsidP="003F255C">
      <w:pPr>
        <w:autoSpaceDE w:val="0"/>
        <w:autoSpaceDN w:val="0"/>
        <w:adjustRightInd w:val="0"/>
        <w:ind w:firstLine="720"/>
        <w:rPr>
          <w:rFonts w:ascii="Calibri" w:hAnsi="Calibri" w:cs="Times-Roman"/>
        </w:rPr>
      </w:pPr>
      <w:r w:rsidRPr="008B727C">
        <w:rPr>
          <w:rFonts w:ascii="Calibri" w:hAnsi="Calibri" w:cs="Times-Roman"/>
        </w:rPr>
        <w:t xml:space="preserve">Averages for each </w:t>
      </w:r>
      <w:r w:rsidR="00932DB5" w:rsidRPr="008B727C">
        <w:rPr>
          <w:rFonts w:ascii="Calibri" w:hAnsi="Calibri" w:cs="Times-Roman"/>
        </w:rPr>
        <w:t>quarter</w:t>
      </w:r>
      <w:r w:rsidRPr="008B727C">
        <w:rPr>
          <w:rFonts w:ascii="Calibri" w:hAnsi="Calibri" w:cs="Times-Roman"/>
        </w:rPr>
        <w:t xml:space="preserve"> </w:t>
      </w:r>
      <w:r w:rsidR="00932DB5" w:rsidRPr="008B727C">
        <w:rPr>
          <w:rFonts w:ascii="Calibri" w:hAnsi="Calibri" w:cs="Times-Roman"/>
        </w:rPr>
        <w:t>sha</w:t>
      </w:r>
      <w:r w:rsidRPr="008B727C">
        <w:rPr>
          <w:rFonts w:ascii="Calibri" w:hAnsi="Calibri" w:cs="Times-Roman"/>
        </w:rPr>
        <w:t>ll be determined as follows:</w:t>
      </w:r>
    </w:p>
    <w:p w:rsidR="003F255C" w:rsidRDefault="003F255C" w:rsidP="003F255C">
      <w:pPr>
        <w:ind w:left="1440"/>
        <w:rPr>
          <w:rFonts w:ascii="Calibri" w:hAnsi="Calibri" w:cs="Calibri"/>
          <w:sz w:val="22"/>
          <w:szCs w:val="22"/>
        </w:rPr>
      </w:pPr>
      <w:r w:rsidRPr="003F255C">
        <w:rPr>
          <w:rFonts w:ascii="Calibri" w:hAnsi="Calibri" w:cs="Calibri"/>
          <w:b/>
          <w:bCs/>
          <w:sz w:val="22"/>
          <w:szCs w:val="22"/>
        </w:rPr>
        <w:t>Class</w:t>
      </w:r>
      <w:r>
        <w:rPr>
          <w:rFonts w:ascii="Calibri" w:hAnsi="Calibri" w:cs="Calibri"/>
          <w:b/>
          <w:bCs/>
          <w:sz w:val="22"/>
          <w:szCs w:val="22"/>
        </w:rPr>
        <w:t xml:space="preserve"> </w:t>
      </w:r>
      <w:r w:rsidRPr="003F255C">
        <w:rPr>
          <w:rFonts w:ascii="Calibri" w:hAnsi="Calibri" w:cs="Calibri"/>
          <w:b/>
          <w:bCs/>
          <w:sz w:val="22"/>
          <w:szCs w:val="22"/>
        </w:rPr>
        <w:t>work – 40%</w:t>
      </w:r>
      <w:r w:rsidRPr="003F255C">
        <w:rPr>
          <w:rFonts w:ascii="Calibri" w:hAnsi="Calibri" w:cs="Calibri"/>
          <w:sz w:val="22"/>
          <w:szCs w:val="22"/>
        </w:rPr>
        <w:t xml:space="preserve"> </w:t>
      </w:r>
    </w:p>
    <w:p w:rsidR="003F255C" w:rsidRPr="003F255C" w:rsidRDefault="003F255C" w:rsidP="003F255C">
      <w:pPr>
        <w:numPr>
          <w:ilvl w:val="0"/>
          <w:numId w:val="7"/>
        </w:numPr>
        <w:ind w:left="1890"/>
        <w:rPr>
          <w:rFonts w:ascii="Calibri" w:hAnsi="Calibri" w:cs="Calibri"/>
          <w:sz w:val="20"/>
          <w:szCs w:val="22"/>
        </w:rPr>
      </w:pPr>
      <w:r w:rsidRPr="003F255C">
        <w:rPr>
          <w:rFonts w:ascii="Calibri" w:hAnsi="Calibri" w:cs="Calibri"/>
          <w:sz w:val="20"/>
          <w:szCs w:val="22"/>
        </w:rPr>
        <w:t xml:space="preserve">Labs, Projects, </w:t>
      </w:r>
      <w:r>
        <w:rPr>
          <w:rFonts w:ascii="Calibri" w:hAnsi="Calibri" w:cs="Calibri"/>
          <w:sz w:val="20"/>
          <w:szCs w:val="22"/>
        </w:rPr>
        <w:t>Independent W</w:t>
      </w:r>
      <w:r w:rsidRPr="003F255C">
        <w:rPr>
          <w:rFonts w:ascii="Calibri" w:hAnsi="Calibri" w:cs="Calibri"/>
          <w:sz w:val="20"/>
          <w:szCs w:val="22"/>
        </w:rPr>
        <w:t xml:space="preserve">ork, </w:t>
      </w:r>
      <w:r>
        <w:rPr>
          <w:rFonts w:ascii="Calibri" w:hAnsi="Calibri" w:cs="Calibri"/>
          <w:sz w:val="20"/>
          <w:szCs w:val="22"/>
        </w:rPr>
        <w:t>Research Assignments, Presentations</w:t>
      </w:r>
    </w:p>
    <w:p w:rsidR="003F255C" w:rsidRDefault="003F255C" w:rsidP="003F255C">
      <w:pPr>
        <w:ind w:left="1440"/>
        <w:rPr>
          <w:rFonts w:ascii="Calibri" w:hAnsi="Calibri" w:cs="Calibri"/>
          <w:sz w:val="22"/>
          <w:szCs w:val="22"/>
        </w:rPr>
      </w:pPr>
      <w:r w:rsidRPr="003F255C">
        <w:rPr>
          <w:rFonts w:ascii="Calibri" w:hAnsi="Calibri" w:cs="Calibri"/>
          <w:b/>
          <w:bCs/>
          <w:sz w:val="22"/>
          <w:szCs w:val="22"/>
        </w:rPr>
        <w:t>Assessments – 35%</w:t>
      </w:r>
      <w:r w:rsidRPr="003F255C">
        <w:rPr>
          <w:rFonts w:ascii="Calibri" w:hAnsi="Calibri" w:cs="Calibri"/>
          <w:sz w:val="22"/>
          <w:szCs w:val="22"/>
        </w:rPr>
        <w:t xml:space="preserve"> </w:t>
      </w:r>
    </w:p>
    <w:p w:rsidR="003F255C" w:rsidRPr="003F255C" w:rsidRDefault="003F255C" w:rsidP="003F255C">
      <w:pPr>
        <w:numPr>
          <w:ilvl w:val="0"/>
          <w:numId w:val="7"/>
        </w:numPr>
        <w:ind w:left="1890"/>
        <w:rPr>
          <w:rFonts w:ascii="Calibri" w:hAnsi="Calibri" w:cs="Calibri"/>
          <w:sz w:val="20"/>
          <w:szCs w:val="22"/>
        </w:rPr>
      </w:pPr>
      <w:r w:rsidRPr="003F255C">
        <w:rPr>
          <w:rFonts w:ascii="Calibri" w:hAnsi="Calibri" w:cs="Calibri"/>
          <w:sz w:val="20"/>
          <w:szCs w:val="22"/>
        </w:rPr>
        <w:t>Quizzes, Tests, Final Exams, Benchmar</w:t>
      </w:r>
      <w:r>
        <w:rPr>
          <w:rFonts w:ascii="Calibri" w:hAnsi="Calibri" w:cs="Calibri"/>
          <w:sz w:val="20"/>
          <w:szCs w:val="22"/>
        </w:rPr>
        <w:t>ks, EOC exams, AP exams</w:t>
      </w:r>
    </w:p>
    <w:p w:rsidR="003F255C" w:rsidRDefault="003F255C" w:rsidP="003F255C">
      <w:pPr>
        <w:ind w:left="1440"/>
        <w:rPr>
          <w:rFonts w:ascii="Calibri" w:hAnsi="Calibri" w:cs="Calibri"/>
          <w:b/>
          <w:bCs/>
          <w:sz w:val="22"/>
          <w:szCs w:val="22"/>
        </w:rPr>
      </w:pPr>
      <w:r w:rsidRPr="003F255C">
        <w:rPr>
          <w:rFonts w:ascii="Calibri" w:hAnsi="Calibri" w:cs="Calibri"/>
          <w:b/>
          <w:bCs/>
          <w:sz w:val="22"/>
          <w:szCs w:val="22"/>
        </w:rPr>
        <w:t xml:space="preserve">Participation – 15% </w:t>
      </w:r>
    </w:p>
    <w:p w:rsidR="003F255C" w:rsidRPr="003F255C" w:rsidRDefault="003F255C" w:rsidP="003F255C">
      <w:pPr>
        <w:numPr>
          <w:ilvl w:val="0"/>
          <w:numId w:val="7"/>
        </w:numPr>
        <w:ind w:left="1890"/>
        <w:rPr>
          <w:rFonts w:ascii="Calibri" w:hAnsi="Calibri" w:cs="Calibri"/>
          <w:sz w:val="20"/>
          <w:szCs w:val="22"/>
        </w:rPr>
      </w:pPr>
      <w:r>
        <w:rPr>
          <w:rFonts w:ascii="Calibri" w:hAnsi="Calibri" w:cs="Calibri"/>
          <w:sz w:val="20"/>
          <w:szCs w:val="22"/>
        </w:rPr>
        <w:t>Do N</w:t>
      </w:r>
      <w:r w:rsidRPr="003F255C">
        <w:rPr>
          <w:rFonts w:ascii="Calibri" w:hAnsi="Calibri" w:cs="Calibri"/>
          <w:sz w:val="20"/>
          <w:szCs w:val="22"/>
        </w:rPr>
        <w:t xml:space="preserve">ow, Journals, </w:t>
      </w:r>
      <w:r>
        <w:rPr>
          <w:rFonts w:ascii="Calibri" w:hAnsi="Calibri" w:cs="Calibri"/>
          <w:sz w:val="20"/>
          <w:szCs w:val="22"/>
        </w:rPr>
        <w:t xml:space="preserve">Discussion Posts, </w:t>
      </w:r>
      <w:r w:rsidRPr="003F255C">
        <w:rPr>
          <w:rFonts w:ascii="Calibri" w:hAnsi="Calibri" w:cs="Calibri"/>
          <w:sz w:val="20"/>
          <w:szCs w:val="22"/>
        </w:rPr>
        <w:t>Exi</w:t>
      </w:r>
      <w:r>
        <w:rPr>
          <w:rFonts w:ascii="Calibri" w:hAnsi="Calibri" w:cs="Calibri"/>
          <w:sz w:val="20"/>
          <w:szCs w:val="22"/>
        </w:rPr>
        <w:t>t Slips, Leadership Roles</w:t>
      </w:r>
    </w:p>
    <w:p w:rsidR="003F255C" w:rsidRDefault="003F255C" w:rsidP="003F255C">
      <w:pPr>
        <w:ind w:left="1440"/>
        <w:rPr>
          <w:rFonts w:ascii="Calibri" w:hAnsi="Calibri" w:cs="Calibri"/>
          <w:b/>
          <w:bCs/>
          <w:sz w:val="22"/>
          <w:szCs w:val="22"/>
        </w:rPr>
      </w:pPr>
      <w:r w:rsidRPr="003F255C">
        <w:rPr>
          <w:rFonts w:ascii="Calibri" w:hAnsi="Calibri" w:cs="Calibri"/>
          <w:b/>
          <w:bCs/>
          <w:sz w:val="22"/>
          <w:szCs w:val="22"/>
        </w:rPr>
        <w:t>Homework – 10%  </w:t>
      </w:r>
    </w:p>
    <w:p w:rsidR="003F255C" w:rsidRPr="003F255C" w:rsidRDefault="003F255C" w:rsidP="003F255C">
      <w:pPr>
        <w:ind w:left="1440"/>
        <w:rPr>
          <w:rFonts w:ascii="Calibri" w:hAnsi="Calibri" w:cs="Calibri"/>
          <w:sz w:val="14"/>
          <w:szCs w:val="16"/>
        </w:rPr>
      </w:pPr>
    </w:p>
    <w:p w:rsidR="003F255C" w:rsidRDefault="003F255C" w:rsidP="00A2296B">
      <w:pPr>
        <w:autoSpaceDE w:val="0"/>
        <w:autoSpaceDN w:val="0"/>
        <w:adjustRightInd w:val="0"/>
        <w:ind w:firstLine="720"/>
        <w:rPr>
          <w:rFonts w:ascii="Calibri" w:hAnsi="Calibri" w:cs="Times-Bold"/>
          <w:b/>
          <w:bCs/>
          <w:i/>
        </w:rPr>
      </w:pPr>
      <w:r>
        <w:rPr>
          <w:rFonts w:ascii="Calibri" w:hAnsi="Calibri" w:cs="Times-Bold"/>
          <w:b/>
          <w:bCs/>
          <w:i/>
        </w:rPr>
        <w:t xml:space="preserve">Main </w:t>
      </w:r>
      <w:r w:rsidR="00B95382" w:rsidRPr="00C76D63">
        <w:rPr>
          <w:rFonts w:ascii="Calibri" w:hAnsi="Calibri" w:cs="Times-Bold"/>
          <w:b/>
          <w:bCs/>
          <w:i/>
        </w:rPr>
        <w:t>T</w:t>
      </w:r>
      <w:r w:rsidR="00E42103" w:rsidRPr="00C76D63">
        <w:rPr>
          <w:rFonts w:ascii="Calibri" w:hAnsi="Calibri" w:cs="Times-Bold"/>
          <w:b/>
          <w:bCs/>
          <w:i/>
        </w:rPr>
        <w:t>ext</w:t>
      </w:r>
      <w:r>
        <w:rPr>
          <w:rFonts w:ascii="Calibri" w:hAnsi="Calibri" w:cs="Times-Bold"/>
          <w:b/>
          <w:bCs/>
          <w:i/>
        </w:rPr>
        <w:t>book</w:t>
      </w:r>
      <w:r w:rsidR="00E42103" w:rsidRPr="00C76D63">
        <w:rPr>
          <w:rFonts w:ascii="Calibri" w:hAnsi="Calibri" w:cs="Times-Bold"/>
          <w:b/>
          <w:bCs/>
          <w:i/>
        </w:rPr>
        <w:t>:</w:t>
      </w:r>
      <w:r>
        <w:rPr>
          <w:rFonts w:ascii="Calibri" w:hAnsi="Calibri" w:cs="Times-Bold"/>
          <w:b/>
          <w:bCs/>
          <w:i/>
        </w:rPr>
        <w:t xml:space="preserve">  </w:t>
      </w:r>
    </w:p>
    <w:p w:rsidR="003F255C" w:rsidRPr="003F255C" w:rsidRDefault="003F255C" w:rsidP="00A2296B">
      <w:pPr>
        <w:autoSpaceDE w:val="0"/>
        <w:autoSpaceDN w:val="0"/>
        <w:adjustRightInd w:val="0"/>
        <w:ind w:firstLine="720"/>
        <w:rPr>
          <w:rFonts w:ascii="Calibri" w:hAnsi="Calibri" w:cs="Times-Bold"/>
          <w:b/>
          <w:bCs/>
          <w:i/>
          <w:sz w:val="8"/>
        </w:rPr>
      </w:pPr>
    </w:p>
    <w:p w:rsidR="00E42103" w:rsidRPr="00A2296B" w:rsidRDefault="00A2296B" w:rsidP="003F255C">
      <w:pPr>
        <w:autoSpaceDE w:val="0"/>
        <w:autoSpaceDN w:val="0"/>
        <w:adjustRightInd w:val="0"/>
        <w:ind w:left="720" w:firstLine="720"/>
        <w:rPr>
          <w:rFonts w:ascii="Calibri" w:hAnsi="Calibri" w:cs="Times-Bold"/>
          <w:b/>
          <w:bCs/>
        </w:rPr>
      </w:pPr>
      <w:r w:rsidRPr="00A2296B">
        <w:rPr>
          <w:rFonts w:asciiTheme="minorHAnsi" w:hAnsiTheme="minorHAnsi"/>
          <w:b/>
          <w:iCs/>
          <w:color w:val="330000"/>
        </w:rPr>
        <w:t>Calculus of a Single Variable: 7</w:t>
      </w:r>
      <w:r w:rsidRPr="00A2296B">
        <w:rPr>
          <w:rFonts w:asciiTheme="minorHAnsi" w:hAnsiTheme="minorHAnsi"/>
          <w:b/>
          <w:iCs/>
          <w:color w:val="330000"/>
          <w:vertAlign w:val="superscript"/>
        </w:rPr>
        <w:t>th</w:t>
      </w:r>
      <w:r w:rsidRPr="00A2296B">
        <w:rPr>
          <w:rFonts w:asciiTheme="minorHAnsi" w:hAnsiTheme="minorHAnsi"/>
          <w:b/>
          <w:iCs/>
          <w:color w:val="330000"/>
        </w:rPr>
        <w:t xml:space="preserve"> Edition by Larson</w:t>
      </w:r>
    </w:p>
    <w:p w:rsidR="008B727C" w:rsidRPr="00A2296B" w:rsidRDefault="008B727C" w:rsidP="006D37C8">
      <w:pPr>
        <w:autoSpaceDE w:val="0"/>
        <w:autoSpaceDN w:val="0"/>
        <w:adjustRightInd w:val="0"/>
        <w:rPr>
          <w:rFonts w:ascii="Calibri" w:hAnsi="Calibri" w:cs="Times-Roman"/>
          <w:b/>
        </w:rPr>
      </w:pPr>
    </w:p>
    <w:p w:rsidR="00B95382" w:rsidRPr="008B727C" w:rsidRDefault="00B95382" w:rsidP="0017320F">
      <w:pPr>
        <w:autoSpaceDE w:val="0"/>
        <w:autoSpaceDN w:val="0"/>
        <w:adjustRightInd w:val="0"/>
        <w:rPr>
          <w:rFonts w:ascii="Calibri" w:hAnsi="Calibri" w:cs="Times-Bold"/>
          <w:b/>
          <w:bCs/>
          <w:sz w:val="28"/>
          <w:szCs w:val="28"/>
          <w:u w:val="single"/>
        </w:rPr>
      </w:pPr>
      <w:r w:rsidRPr="008B727C">
        <w:rPr>
          <w:rFonts w:ascii="Calibri" w:hAnsi="Calibri" w:cs="Times-Bold"/>
          <w:b/>
          <w:bCs/>
          <w:sz w:val="28"/>
          <w:szCs w:val="28"/>
          <w:u w:val="single"/>
        </w:rPr>
        <w:lastRenderedPageBreak/>
        <w:t>C</w:t>
      </w:r>
      <w:r w:rsidR="00932DB5" w:rsidRPr="008B727C">
        <w:rPr>
          <w:rFonts w:ascii="Calibri" w:hAnsi="Calibri" w:cs="Times-Bold"/>
          <w:b/>
          <w:bCs/>
          <w:sz w:val="28"/>
          <w:szCs w:val="28"/>
          <w:u w:val="single"/>
        </w:rPr>
        <w:t>lassroom Rules:</w:t>
      </w:r>
    </w:p>
    <w:p w:rsidR="00932DB5" w:rsidRPr="008B727C" w:rsidRDefault="00932DB5" w:rsidP="00932DB5">
      <w:pPr>
        <w:autoSpaceDE w:val="0"/>
        <w:autoSpaceDN w:val="0"/>
        <w:adjustRightInd w:val="0"/>
        <w:jc w:val="center"/>
        <w:rPr>
          <w:rFonts w:ascii="Calibri" w:hAnsi="Calibri" w:cs="Times-Bold"/>
          <w:b/>
          <w:bCs/>
          <w:u w:val="single"/>
        </w:rPr>
      </w:pP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RESPECT ONE ANOTHER</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Course language is unacceptable</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Inappropriate physical contact is unacceptable</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PUNCTUAL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Be in room and on task on time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PREPARED</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Bring text</w:t>
      </w:r>
      <w:r w:rsidR="00A2296B">
        <w:rPr>
          <w:rFonts w:ascii="Calibri" w:hAnsi="Calibri" w:cs="Times-Roman"/>
        </w:rPr>
        <w:t>book</w:t>
      </w:r>
      <w:r w:rsidRPr="008B727C">
        <w:rPr>
          <w:rFonts w:ascii="Calibri" w:hAnsi="Calibri" w:cs="Times-Roman"/>
        </w:rPr>
        <w:t xml:space="preserve">, </w:t>
      </w:r>
      <w:r w:rsidR="00A2296B">
        <w:rPr>
          <w:rFonts w:ascii="Calibri" w:hAnsi="Calibri" w:cs="Times-Roman"/>
        </w:rPr>
        <w:t xml:space="preserve">calculator, </w:t>
      </w:r>
      <w:r w:rsidRPr="008B727C">
        <w:rPr>
          <w:rFonts w:ascii="Calibri" w:hAnsi="Calibri" w:cs="Times-Roman"/>
        </w:rPr>
        <w:t>paper, pencil and eraser everyday</w:t>
      </w:r>
    </w:p>
    <w:p w:rsidR="00B95382" w:rsidRPr="008B727C" w:rsidRDefault="00932DB5" w:rsidP="00932DB5">
      <w:pPr>
        <w:numPr>
          <w:ilvl w:val="0"/>
          <w:numId w:val="2"/>
        </w:numPr>
        <w:autoSpaceDE w:val="0"/>
        <w:autoSpaceDN w:val="0"/>
        <w:adjustRightInd w:val="0"/>
        <w:rPr>
          <w:rFonts w:ascii="Calibri" w:hAnsi="Calibri" w:cs="Times-Roman"/>
          <w:b/>
        </w:rPr>
      </w:pPr>
      <w:r w:rsidRPr="008B727C">
        <w:rPr>
          <w:rFonts w:ascii="Calibri" w:hAnsi="Calibri" w:cs="Times-Roman"/>
          <w:b/>
        </w:rPr>
        <w:t>WE WILL BE PROFESSIONAL</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Stay seated and working</w:t>
      </w:r>
    </w:p>
    <w:p w:rsidR="008F4833" w:rsidRPr="008B727C" w:rsidRDefault="00A2296B" w:rsidP="008F4833">
      <w:pPr>
        <w:numPr>
          <w:ilvl w:val="1"/>
          <w:numId w:val="2"/>
        </w:numPr>
        <w:autoSpaceDE w:val="0"/>
        <w:autoSpaceDN w:val="0"/>
        <w:adjustRightInd w:val="0"/>
        <w:rPr>
          <w:rFonts w:ascii="Calibri" w:hAnsi="Calibri" w:cs="Times-Roman"/>
        </w:rPr>
      </w:pPr>
      <w:r>
        <w:rPr>
          <w:rFonts w:ascii="Calibri" w:hAnsi="Calibri" w:cs="Times-Roman"/>
        </w:rPr>
        <w:t>Respectful</w:t>
      </w:r>
      <w:r w:rsidR="008F4833" w:rsidRPr="008B727C">
        <w:rPr>
          <w:rFonts w:ascii="Calibri" w:hAnsi="Calibri" w:cs="Times-Roman"/>
        </w:rPr>
        <w:t>ly raise hands for help</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 xml:space="preserve">Maintain </w:t>
      </w:r>
      <w:r w:rsidR="00A2296B">
        <w:rPr>
          <w:rFonts w:ascii="Calibri" w:hAnsi="Calibri" w:cs="Times-Roman"/>
        </w:rPr>
        <w:t xml:space="preserve">reasonably </w:t>
      </w:r>
      <w:r w:rsidRPr="008B727C">
        <w:rPr>
          <w:rFonts w:ascii="Calibri" w:hAnsi="Calibri" w:cs="Times-Roman"/>
        </w:rPr>
        <w:t>quiet room for everyone’s benefit</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Dress according to school codes</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Damage or destroy nothing</w:t>
      </w:r>
    </w:p>
    <w:p w:rsidR="008F4833" w:rsidRPr="008B727C" w:rsidRDefault="008F4833" w:rsidP="008F4833">
      <w:pPr>
        <w:numPr>
          <w:ilvl w:val="1"/>
          <w:numId w:val="2"/>
        </w:numPr>
        <w:autoSpaceDE w:val="0"/>
        <w:autoSpaceDN w:val="0"/>
        <w:adjustRightInd w:val="0"/>
        <w:rPr>
          <w:rFonts w:ascii="Calibri" w:hAnsi="Calibri" w:cs="Times-Roman"/>
        </w:rPr>
      </w:pPr>
      <w:r w:rsidRPr="008B727C">
        <w:rPr>
          <w:rFonts w:ascii="Calibri" w:hAnsi="Calibri" w:cs="Times-Roman"/>
        </w:rPr>
        <w:t>Do not leave seats or room until officially dismissed</w:t>
      </w:r>
    </w:p>
    <w:p w:rsidR="008F4833" w:rsidRPr="008B727C" w:rsidRDefault="008F4833" w:rsidP="008F4833">
      <w:pPr>
        <w:autoSpaceDE w:val="0"/>
        <w:autoSpaceDN w:val="0"/>
        <w:adjustRightInd w:val="0"/>
        <w:jc w:val="center"/>
        <w:rPr>
          <w:rFonts w:ascii="Calibri" w:hAnsi="Calibri" w:cs="Times-Roman"/>
          <w:b/>
          <w:u w:val="single"/>
        </w:rPr>
      </w:pPr>
    </w:p>
    <w:p w:rsidR="00932DB5" w:rsidRPr="008B727C" w:rsidRDefault="00B95382" w:rsidP="0017320F">
      <w:pPr>
        <w:autoSpaceDE w:val="0"/>
        <w:autoSpaceDN w:val="0"/>
        <w:adjustRightInd w:val="0"/>
        <w:rPr>
          <w:rFonts w:ascii="Calibri" w:hAnsi="Calibri" w:cs="Times-Roman"/>
          <w:b/>
          <w:sz w:val="28"/>
          <w:szCs w:val="28"/>
          <w:u w:val="single"/>
        </w:rPr>
      </w:pPr>
      <w:r w:rsidRPr="008B727C">
        <w:rPr>
          <w:rFonts w:ascii="Calibri" w:hAnsi="Calibri" w:cs="Times-Roman"/>
          <w:b/>
          <w:sz w:val="28"/>
          <w:szCs w:val="28"/>
          <w:u w:val="single"/>
        </w:rPr>
        <w:t>Consequences</w:t>
      </w:r>
      <w:r w:rsidR="008F4833" w:rsidRPr="008B727C">
        <w:rPr>
          <w:rFonts w:ascii="Calibri" w:hAnsi="Calibri" w:cs="Times-Roman"/>
          <w:b/>
          <w:sz w:val="28"/>
          <w:szCs w:val="28"/>
          <w:u w:val="single"/>
        </w:rPr>
        <w:t>:</w:t>
      </w:r>
    </w:p>
    <w:p w:rsidR="008F4833" w:rsidRPr="008B727C" w:rsidRDefault="008F4833" w:rsidP="008F4833">
      <w:pPr>
        <w:autoSpaceDE w:val="0"/>
        <w:autoSpaceDN w:val="0"/>
        <w:adjustRightInd w:val="0"/>
        <w:jc w:val="center"/>
        <w:rPr>
          <w:rFonts w:ascii="Calibri" w:hAnsi="Calibri" w:cs="Times-Roman"/>
          <w:b/>
          <w:u w:val="single"/>
        </w:rPr>
      </w:pP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VERBAL WARNING</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LOSS OF BONUS POINTS</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REFERRAL AND PARENTAL NOTIFICATION</w:t>
      </w:r>
    </w:p>
    <w:p w:rsidR="00B95382" w:rsidRPr="008B727C" w:rsidRDefault="008F4833" w:rsidP="00932DB5">
      <w:pPr>
        <w:numPr>
          <w:ilvl w:val="0"/>
          <w:numId w:val="2"/>
        </w:numPr>
        <w:autoSpaceDE w:val="0"/>
        <w:autoSpaceDN w:val="0"/>
        <w:adjustRightInd w:val="0"/>
        <w:rPr>
          <w:rFonts w:ascii="Calibri" w:hAnsi="Calibri" w:cs="Times-Roman"/>
        </w:rPr>
      </w:pPr>
      <w:r w:rsidRPr="008B727C">
        <w:rPr>
          <w:rFonts w:ascii="Calibri" w:hAnsi="Calibri" w:cs="Times-Roman"/>
        </w:rPr>
        <w:t>PRINCIPAL DISCIPLINARY ACTION(S)</w:t>
      </w:r>
    </w:p>
    <w:p w:rsidR="008F4833" w:rsidRPr="008B727C" w:rsidRDefault="008F4833" w:rsidP="008F4833">
      <w:pPr>
        <w:autoSpaceDE w:val="0"/>
        <w:autoSpaceDN w:val="0"/>
        <w:adjustRightInd w:val="0"/>
        <w:ind w:left="360"/>
        <w:rPr>
          <w:rFonts w:ascii="Calibri" w:hAnsi="Calibri" w:cs="Times-Roman"/>
        </w:rPr>
      </w:pPr>
    </w:p>
    <w:p w:rsidR="00B95382" w:rsidRPr="008B727C" w:rsidRDefault="00B95382" w:rsidP="00932DB5">
      <w:pPr>
        <w:numPr>
          <w:ilvl w:val="0"/>
          <w:numId w:val="2"/>
        </w:numPr>
        <w:autoSpaceDE w:val="0"/>
        <w:autoSpaceDN w:val="0"/>
        <w:adjustRightInd w:val="0"/>
        <w:rPr>
          <w:rFonts w:ascii="Calibri" w:hAnsi="Calibri" w:cs="Times-Roman"/>
        </w:rPr>
      </w:pPr>
      <w:r w:rsidRPr="008B727C">
        <w:rPr>
          <w:rFonts w:ascii="Calibri" w:hAnsi="Calibri" w:cs="Times-Roman"/>
          <w:i/>
        </w:rPr>
        <w:t>Consequences may not always occur in this order. Disturbances will result in appropriate consequences</w:t>
      </w:r>
      <w:r w:rsidRPr="008B727C">
        <w:rPr>
          <w:rFonts w:ascii="Calibri" w:hAnsi="Calibri" w:cs="Times-Roman"/>
        </w:rPr>
        <w:t>.</w:t>
      </w:r>
    </w:p>
    <w:p w:rsidR="00932DB5" w:rsidRDefault="00932DB5" w:rsidP="00B95382">
      <w:pPr>
        <w:autoSpaceDE w:val="0"/>
        <w:autoSpaceDN w:val="0"/>
        <w:adjustRightInd w:val="0"/>
        <w:rPr>
          <w:rFonts w:ascii="Calibri" w:hAnsi="Calibri" w:cs="Times-Bold"/>
          <w:b/>
          <w:bCs/>
        </w:rPr>
      </w:pPr>
    </w:p>
    <w:p w:rsidR="00B8462C" w:rsidRPr="00B8462C" w:rsidRDefault="00B8462C" w:rsidP="00B8462C">
      <w:pPr>
        <w:autoSpaceDE w:val="0"/>
        <w:autoSpaceDN w:val="0"/>
        <w:adjustRightInd w:val="0"/>
        <w:rPr>
          <w:rFonts w:ascii="Calibri" w:hAnsi="Calibri" w:cs="Times-Bold"/>
          <w:b/>
          <w:bCs/>
          <w:sz w:val="28"/>
          <w:u w:val="single"/>
        </w:rPr>
      </w:pPr>
      <w:r w:rsidRPr="00B8462C">
        <w:rPr>
          <w:rFonts w:ascii="Calibri" w:hAnsi="Calibri" w:cs="Times-Bold"/>
          <w:b/>
          <w:bCs/>
          <w:sz w:val="28"/>
          <w:u w:val="single"/>
        </w:rPr>
        <w:t>Course Evaluations:</w:t>
      </w:r>
    </w:p>
    <w:p w:rsidR="00B8462C" w:rsidRPr="003F255C" w:rsidRDefault="00B8462C" w:rsidP="00B8462C">
      <w:pPr>
        <w:autoSpaceDE w:val="0"/>
        <w:autoSpaceDN w:val="0"/>
        <w:adjustRightInd w:val="0"/>
        <w:ind w:firstLine="720"/>
        <w:rPr>
          <w:rFonts w:ascii="Calibri" w:hAnsi="Calibri" w:cs="Times-Roman"/>
          <w:sz w:val="6"/>
        </w:rPr>
      </w:pPr>
    </w:p>
    <w:p w:rsidR="00B8462C" w:rsidRPr="008B727C" w:rsidRDefault="00B8462C" w:rsidP="00B8462C">
      <w:pPr>
        <w:autoSpaceDE w:val="0"/>
        <w:autoSpaceDN w:val="0"/>
        <w:adjustRightInd w:val="0"/>
        <w:ind w:firstLine="450"/>
        <w:rPr>
          <w:rFonts w:ascii="Calibri" w:hAnsi="Calibri" w:cs="Times-Roman"/>
        </w:rPr>
      </w:pPr>
      <w:r w:rsidRPr="008B727C">
        <w:rPr>
          <w:rFonts w:ascii="Calibri" w:hAnsi="Calibri" w:cs="Times-Roman"/>
        </w:rPr>
        <w:t>Averages for each quarter shall be determined as follows:</w:t>
      </w:r>
    </w:p>
    <w:p w:rsidR="00B8462C" w:rsidRDefault="00B8462C" w:rsidP="00B8462C">
      <w:pPr>
        <w:ind w:left="720"/>
        <w:rPr>
          <w:rFonts w:ascii="Calibri" w:hAnsi="Calibri" w:cs="Calibri"/>
          <w:sz w:val="22"/>
          <w:szCs w:val="22"/>
        </w:rPr>
      </w:pPr>
      <w:r w:rsidRPr="003F255C">
        <w:rPr>
          <w:rFonts w:ascii="Calibri" w:hAnsi="Calibri" w:cs="Calibri"/>
          <w:b/>
          <w:bCs/>
          <w:sz w:val="22"/>
          <w:szCs w:val="22"/>
        </w:rPr>
        <w:t>Class</w:t>
      </w:r>
      <w:r>
        <w:rPr>
          <w:rFonts w:ascii="Calibri" w:hAnsi="Calibri" w:cs="Calibri"/>
          <w:b/>
          <w:bCs/>
          <w:sz w:val="22"/>
          <w:szCs w:val="22"/>
        </w:rPr>
        <w:t xml:space="preserve"> </w:t>
      </w:r>
      <w:r w:rsidRPr="003F255C">
        <w:rPr>
          <w:rFonts w:ascii="Calibri" w:hAnsi="Calibri" w:cs="Calibri"/>
          <w:b/>
          <w:bCs/>
          <w:sz w:val="22"/>
          <w:szCs w:val="22"/>
        </w:rPr>
        <w:t>work – 40%</w:t>
      </w:r>
      <w:r w:rsidRPr="003F255C">
        <w:rPr>
          <w:rFonts w:ascii="Calibri" w:hAnsi="Calibri" w:cs="Calibri"/>
          <w:sz w:val="22"/>
          <w:szCs w:val="22"/>
        </w:rPr>
        <w:t xml:space="preserve"> </w:t>
      </w:r>
    </w:p>
    <w:p w:rsidR="00B8462C" w:rsidRPr="003F255C" w:rsidRDefault="00B8462C" w:rsidP="00B8462C">
      <w:pPr>
        <w:numPr>
          <w:ilvl w:val="0"/>
          <w:numId w:val="7"/>
        </w:numPr>
        <w:ind w:left="1350"/>
        <w:rPr>
          <w:rFonts w:ascii="Calibri" w:hAnsi="Calibri" w:cs="Calibri"/>
          <w:sz w:val="20"/>
          <w:szCs w:val="22"/>
        </w:rPr>
      </w:pPr>
      <w:r w:rsidRPr="003F255C">
        <w:rPr>
          <w:rFonts w:ascii="Calibri" w:hAnsi="Calibri" w:cs="Calibri"/>
          <w:sz w:val="20"/>
          <w:szCs w:val="22"/>
        </w:rPr>
        <w:t xml:space="preserve">Labs, Projects, </w:t>
      </w:r>
      <w:r>
        <w:rPr>
          <w:rFonts w:ascii="Calibri" w:hAnsi="Calibri" w:cs="Calibri"/>
          <w:sz w:val="20"/>
          <w:szCs w:val="22"/>
        </w:rPr>
        <w:t>Independent W</w:t>
      </w:r>
      <w:r w:rsidRPr="003F255C">
        <w:rPr>
          <w:rFonts w:ascii="Calibri" w:hAnsi="Calibri" w:cs="Calibri"/>
          <w:sz w:val="20"/>
          <w:szCs w:val="22"/>
        </w:rPr>
        <w:t xml:space="preserve">ork, </w:t>
      </w:r>
      <w:r>
        <w:rPr>
          <w:rFonts w:ascii="Calibri" w:hAnsi="Calibri" w:cs="Calibri"/>
          <w:sz w:val="20"/>
          <w:szCs w:val="22"/>
        </w:rPr>
        <w:t>Research Assignments, Presentations</w:t>
      </w:r>
    </w:p>
    <w:p w:rsidR="00B8462C" w:rsidRDefault="00B8462C" w:rsidP="00B8462C">
      <w:pPr>
        <w:ind w:left="720"/>
        <w:rPr>
          <w:rFonts w:ascii="Calibri" w:hAnsi="Calibri" w:cs="Calibri"/>
          <w:sz w:val="22"/>
          <w:szCs w:val="22"/>
        </w:rPr>
      </w:pPr>
      <w:r w:rsidRPr="003F255C">
        <w:rPr>
          <w:rFonts w:ascii="Calibri" w:hAnsi="Calibri" w:cs="Calibri"/>
          <w:b/>
          <w:bCs/>
          <w:sz w:val="22"/>
          <w:szCs w:val="22"/>
        </w:rPr>
        <w:t>Assessments – 35%</w:t>
      </w:r>
      <w:r w:rsidRPr="003F255C">
        <w:rPr>
          <w:rFonts w:ascii="Calibri" w:hAnsi="Calibri" w:cs="Calibri"/>
          <w:sz w:val="22"/>
          <w:szCs w:val="22"/>
        </w:rPr>
        <w:t xml:space="preserve"> </w:t>
      </w:r>
    </w:p>
    <w:p w:rsidR="00B8462C" w:rsidRPr="003F255C" w:rsidRDefault="00B8462C" w:rsidP="00B8462C">
      <w:pPr>
        <w:numPr>
          <w:ilvl w:val="0"/>
          <w:numId w:val="7"/>
        </w:numPr>
        <w:ind w:left="1350"/>
        <w:rPr>
          <w:rFonts w:ascii="Calibri" w:hAnsi="Calibri" w:cs="Calibri"/>
          <w:sz w:val="20"/>
          <w:szCs w:val="22"/>
        </w:rPr>
      </w:pPr>
      <w:r w:rsidRPr="003F255C">
        <w:rPr>
          <w:rFonts w:ascii="Calibri" w:hAnsi="Calibri" w:cs="Calibri"/>
          <w:sz w:val="20"/>
          <w:szCs w:val="22"/>
        </w:rPr>
        <w:t>Quizzes, Tests, Final Exams, Benchmar</w:t>
      </w:r>
      <w:r>
        <w:rPr>
          <w:rFonts w:ascii="Calibri" w:hAnsi="Calibri" w:cs="Calibri"/>
          <w:sz w:val="20"/>
          <w:szCs w:val="22"/>
        </w:rPr>
        <w:t>ks, EOC exams, AP exams</w:t>
      </w:r>
    </w:p>
    <w:p w:rsidR="00B8462C" w:rsidRDefault="00B8462C" w:rsidP="00B8462C">
      <w:pPr>
        <w:ind w:left="720"/>
        <w:rPr>
          <w:rFonts w:ascii="Calibri" w:hAnsi="Calibri" w:cs="Calibri"/>
          <w:b/>
          <w:bCs/>
          <w:sz w:val="22"/>
          <w:szCs w:val="22"/>
        </w:rPr>
      </w:pPr>
      <w:r w:rsidRPr="003F255C">
        <w:rPr>
          <w:rFonts w:ascii="Calibri" w:hAnsi="Calibri" w:cs="Calibri"/>
          <w:b/>
          <w:bCs/>
          <w:sz w:val="22"/>
          <w:szCs w:val="22"/>
        </w:rPr>
        <w:t xml:space="preserve">Participation – 15% </w:t>
      </w:r>
    </w:p>
    <w:p w:rsidR="00B8462C" w:rsidRPr="003F255C" w:rsidRDefault="00B8462C" w:rsidP="00B8462C">
      <w:pPr>
        <w:numPr>
          <w:ilvl w:val="0"/>
          <w:numId w:val="7"/>
        </w:numPr>
        <w:ind w:left="1350"/>
        <w:rPr>
          <w:rFonts w:ascii="Calibri" w:hAnsi="Calibri" w:cs="Calibri"/>
          <w:sz w:val="20"/>
          <w:szCs w:val="22"/>
        </w:rPr>
      </w:pPr>
      <w:r>
        <w:rPr>
          <w:rFonts w:ascii="Calibri" w:hAnsi="Calibri" w:cs="Calibri"/>
          <w:sz w:val="20"/>
          <w:szCs w:val="22"/>
        </w:rPr>
        <w:t>Do N</w:t>
      </w:r>
      <w:r w:rsidRPr="003F255C">
        <w:rPr>
          <w:rFonts w:ascii="Calibri" w:hAnsi="Calibri" w:cs="Calibri"/>
          <w:sz w:val="20"/>
          <w:szCs w:val="22"/>
        </w:rPr>
        <w:t xml:space="preserve">ow, Journals, </w:t>
      </w:r>
      <w:r>
        <w:rPr>
          <w:rFonts w:ascii="Calibri" w:hAnsi="Calibri" w:cs="Calibri"/>
          <w:sz w:val="20"/>
          <w:szCs w:val="22"/>
        </w:rPr>
        <w:t xml:space="preserve">Discussion Posts, </w:t>
      </w:r>
      <w:r w:rsidRPr="003F255C">
        <w:rPr>
          <w:rFonts w:ascii="Calibri" w:hAnsi="Calibri" w:cs="Calibri"/>
          <w:sz w:val="20"/>
          <w:szCs w:val="22"/>
        </w:rPr>
        <w:t>Exi</w:t>
      </w:r>
      <w:r>
        <w:rPr>
          <w:rFonts w:ascii="Calibri" w:hAnsi="Calibri" w:cs="Calibri"/>
          <w:sz w:val="20"/>
          <w:szCs w:val="22"/>
        </w:rPr>
        <w:t>t Slips, Leadership Roles</w:t>
      </w:r>
    </w:p>
    <w:p w:rsidR="00B8462C" w:rsidRDefault="00B8462C" w:rsidP="00B8462C">
      <w:pPr>
        <w:ind w:left="720"/>
        <w:rPr>
          <w:rFonts w:ascii="Calibri" w:hAnsi="Calibri" w:cs="Calibri"/>
          <w:b/>
          <w:bCs/>
          <w:sz w:val="22"/>
          <w:szCs w:val="22"/>
        </w:rPr>
      </w:pPr>
      <w:r w:rsidRPr="003F255C">
        <w:rPr>
          <w:rFonts w:ascii="Calibri" w:hAnsi="Calibri" w:cs="Calibri"/>
          <w:b/>
          <w:bCs/>
          <w:sz w:val="22"/>
          <w:szCs w:val="22"/>
        </w:rPr>
        <w:t>Homework – 10%  </w:t>
      </w:r>
    </w:p>
    <w:p w:rsidR="0017320F" w:rsidRDefault="006D37C8" w:rsidP="002365E4">
      <w:pPr>
        <w:autoSpaceDE w:val="0"/>
        <w:autoSpaceDN w:val="0"/>
        <w:adjustRightInd w:val="0"/>
        <w:jc w:val="both"/>
        <w:rPr>
          <w:rFonts w:ascii="Calibri" w:hAnsi="Calibri" w:cs="Times-Bold"/>
          <w:b/>
          <w:bCs/>
        </w:rPr>
      </w:pPr>
      <w:r>
        <w:rPr>
          <w:rFonts w:ascii="Calibri" w:hAnsi="Calibri" w:cs="Times-Bold"/>
          <w:b/>
          <w:bCs/>
        </w:rPr>
        <w:br w:type="page"/>
      </w:r>
    </w:p>
    <w:p w:rsidR="00B95382" w:rsidRPr="008B727C" w:rsidRDefault="00B95382" w:rsidP="002365E4">
      <w:pPr>
        <w:autoSpaceDE w:val="0"/>
        <w:autoSpaceDN w:val="0"/>
        <w:adjustRightInd w:val="0"/>
        <w:jc w:val="both"/>
        <w:rPr>
          <w:rFonts w:ascii="Calibri" w:hAnsi="Calibri" w:cs="Times-Bold"/>
          <w:b/>
          <w:bCs/>
        </w:rPr>
      </w:pPr>
      <w:r w:rsidRPr="008B727C">
        <w:rPr>
          <w:rFonts w:ascii="Calibri" w:hAnsi="Calibri" w:cs="Times-Bold"/>
          <w:b/>
          <w:bCs/>
        </w:rPr>
        <w:t>P</w:t>
      </w:r>
      <w:r w:rsidR="008F4833" w:rsidRPr="008B727C">
        <w:rPr>
          <w:rFonts w:ascii="Calibri" w:hAnsi="Calibri" w:cs="Times-Bold"/>
          <w:b/>
          <w:bCs/>
        </w:rPr>
        <w:t>arents:</w:t>
      </w:r>
    </w:p>
    <w:p w:rsidR="00932DB5" w:rsidRPr="008B727C" w:rsidRDefault="00932DB5" w:rsidP="002365E4">
      <w:pPr>
        <w:autoSpaceDE w:val="0"/>
        <w:autoSpaceDN w:val="0"/>
        <w:adjustRightInd w:val="0"/>
        <w:jc w:val="both"/>
        <w:rPr>
          <w:rFonts w:ascii="Calibri" w:hAnsi="Calibri" w:cs="Times-Roman"/>
        </w:rPr>
      </w:pPr>
    </w:p>
    <w:p w:rsidR="00B95382" w:rsidRPr="00A2296B" w:rsidRDefault="00B95382" w:rsidP="002365E4">
      <w:pPr>
        <w:autoSpaceDE w:val="0"/>
        <w:autoSpaceDN w:val="0"/>
        <w:adjustRightInd w:val="0"/>
        <w:jc w:val="both"/>
        <w:rPr>
          <w:rFonts w:ascii="Calibri" w:hAnsi="Calibri" w:cs="Times-Roman"/>
        </w:rPr>
      </w:pPr>
      <w:r w:rsidRPr="008B727C">
        <w:rPr>
          <w:rFonts w:ascii="Calibri" w:hAnsi="Calibri" w:cs="Times-Roman"/>
        </w:rPr>
        <w:t xml:space="preserve">If you have any questions or concerns about your </w:t>
      </w:r>
      <w:r w:rsidR="00C76D63">
        <w:rPr>
          <w:rFonts w:ascii="Calibri" w:hAnsi="Calibri" w:cs="Times-Roman"/>
        </w:rPr>
        <w:t>student’s</w:t>
      </w:r>
      <w:r w:rsidRPr="008B727C">
        <w:rPr>
          <w:rFonts w:ascii="Calibri" w:hAnsi="Calibri" w:cs="Times-Roman"/>
        </w:rPr>
        <w:t xml:space="preserve"> achievement</w:t>
      </w:r>
      <w:r w:rsidR="002365E4">
        <w:rPr>
          <w:rFonts w:ascii="Calibri" w:hAnsi="Calibri" w:cs="Times-Roman"/>
        </w:rPr>
        <w:t>,</w:t>
      </w:r>
      <w:r w:rsidRPr="008B727C">
        <w:rPr>
          <w:rFonts w:ascii="Calibri" w:hAnsi="Calibri" w:cs="Times-Roman"/>
        </w:rPr>
        <w:t xml:space="preserve"> or if there is anything that I should</w:t>
      </w:r>
      <w:r w:rsidR="00932DB5" w:rsidRPr="008B727C">
        <w:rPr>
          <w:rFonts w:ascii="Calibri" w:hAnsi="Calibri" w:cs="Times-Roman"/>
        </w:rPr>
        <w:t xml:space="preserve"> </w:t>
      </w:r>
      <w:r w:rsidRPr="008B727C">
        <w:rPr>
          <w:rFonts w:ascii="Calibri" w:hAnsi="Calibri" w:cs="Times-Roman"/>
        </w:rPr>
        <w:t xml:space="preserve">know that </w:t>
      </w:r>
      <w:r w:rsidR="004F774C">
        <w:rPr>
          <w:rFonts w:ascii="Calibri" w:hAnsi="Calibri" w:cs="Times-Roman"/>
        </w:rPr>
        <w:t>might</w:t>
      </w:r>
      <w:r w:rsidRPr="008B727C">
        <w:rPr>
          <w:rFonts w:ascii="Calibri" w:hAnsi="Calibri" w:cs="Times-Roman"/>
        </w:rPr>
        <w:t xml:space="preserve"> help me to teach your </w:t>
      </w:r>
      <w:r w:rsidR="002365E4">
        <w:rPr>
          <w:rFonts w:ascii="Calibri" w:hAnsi="Calibri" w:cs="Times-Roman"/>
        </w:rPr>
        <w:t>student,</w:t>
      </w:r>
      <w:r w:rsidRPr="008B727C">
        <w:rPr>
          <w:rFonts w:ascii="Calibri" w:hAnsi="Calibri" w:cs="Times-Roman"/>
        </w:rPr>
        <w:t xml:space="preserve"> please feel free to contact me </w:t>
      </w:r>
      <w:hyperlink r:id="rId11" w:history="1">
        <w:r w:rsidR="004F774C" w:rsidRPr="00424675">
          <w:rPr>
            <w:rStyle w:val="Hyperlink"/>
            <w:rFonts w:ascii="Calibri" w:hAnsi="Calibri" w:cs="Times-Roman"/>
          </w:rPr>
          <w:t>gregory.taylor@slps.org</w:t>
        </w:r>
      </w:hyperlink>
      <w:r w:rsidR="004F774C">
        <w:rPr>
          <w:rFonts w:ascii="Calibri" w:hAnsi="Calibri" w:cs="Times-Roman"/>
        </w:rPr>
        <w:t xml:space="preserve"> </w:t>
      </w:r>
      <w:r w:rsidRPr="008B727C">
        <w:rPr>
          <w:rFonts w:ascii="Calibri" w:hAnsi="Calibri" w:cs="Times-Roman"/>
        </w:rPr>
        <w:t>throughout the school year.</w:t>
      </w:r>
      <w:r w:rsidR="00A2296B">
        <w:rPr>
          <w:rFonts w:ascii="Calibri" w:hAnsi="Calibri" w:cs="Times-Roman"/>
        </w:rPr>
        <w:t xml:space="preserve">  Electronic copy of the syllabus is available at: </w:t>
      </w:r>
      <w:hyperlink r:id="rId12" w:history="1">
        <w:r w:rsidR="00A2296B">
          <w:rPr>
            <w:rStyle w:val="Hyperlink"/>
          </w:rPr>
          <w:t>http://math-science.weebly.com/calculus-syllabus.html</w:t>
        </w:r>
      </w:hyperlink>
    </w:p>
    <w:p w:rsidR="004D33D3" w:rsidRPr="008B727C" w:rsidRDefault="004D33D3" w:rsidP="002365E4">
      <w:pPr>
        <w:autoSpaceDE w:val="0"/>
        <w:autoSpaceDN w:val="0"/>
        <w:adjustRightInd w:val="0"/>
        <w:jc w:val="both"/>
        <w:rPr>
          <w:rFonts w:ascii="Calibri" w:hAnsi="Calibri" w:cs="Times-Roman"/>
        </w:rPr>
      </w:pPr>
    </w:p>
    <w:p w:rsidR="004D33D3" w:rsidRDefault="004D33D3" w:rsidP="002365E4">
      <w:pPr>
        <w:autoSpaceDE w:val="0"/>
        <w:autoSpaceDN w:val="0"/>
        <w:adjustRightInd w:val="0"/>
        <w:jc w:val="both"/>
        <w:rPr>
          <w:rFonts w:ascii="Calibri" w:hAnsi="Calibri" w:cs="Times-Roman"/>
        </w:rPr>
      </w:pPr>
      <w:r w:rsidRPr="008B727C">
        <w:rPr>
          <w:rFonts w:ascii="Calibri" w:hAnsi="Calibri" w:cs="Times-Roman"/>
        </w:rPr>
        <w:t>I am here to prepare your child for college and/or the adult working environment. Good citizenship is highly emphasizes and factored in the grades</w:t>
      </w:r>
      <w:r w:rsidR="004F774C">
        <w:rPr>
          <w:rFonts w:ascii="Calibri" w:hAnsi="Calibri" w:cs="Times-Roman"/>
        </w:rPr>
        <w:t xml:space="preserve"> using cooperative activities, peer and self assessments</w:t>
      </w:r>
      <w:r w:rsidRPr="008B727C">
        <w:rPr>
          <w:rFonts w:ascii="Calibri" w:hAnsi="Calibri" w:cs="Times-Roman"/>
        </w:rPr>
        <w:t xml:space="preserve">.  </w:t>
      </w:r>
      <w:r w:rsidR="004F774C">
        <w:rPr>
          <w:rFonts w:ascii="Calibri" w:hAnsi="Calibri" w:cs="Times-Roman"/>
        </w:rPr>
        <w:t>Whether t</w:t>
      </w:r>
      <w:r w:rsidR="002365E4">
        <w:rPr>
          <w:rFonts w:ascii="Calibri" w:hAnsi="Calibri" w:cs="Times-Roman"/>
        </w:rPr>
        <w:t xml:space="preserve">his is a </w:t>
      </w:r>
      <w:r w:rsidR="004F774C">
        <w:rPr>
          <w:rFonts w:ascii="Calibri" w:hAnsi="Calibri" w:cs="Times-Roman"/>
        </w:rPr>
        <w:t xml:space="preserve">freshman or up to a </w:t>
      </w:r>
      <w:r w:rsidR="002365E4">
        <w:rPr>
          <w:rFonts w:ascii="Calibri" w:hAnsi="Calibri" w:cs="Times-Roman"/>
        </w:rPr>
        <w:t>senior level course</w:t>
      </w:r>
      <w:r w:rsidR="004F774C">
        <w:rPr>
          <w:rFonts w:ascii="Calibri" w:hAnsi="Calibri" w:cs="Times-Roman"/>
        </w:rPr>
        <w:t>,</w:t>
      </w:r>
      <w:r w:rsidR="002365E4">
        <w:rPr>
          <w:rFonts w:ascii="Calibri" w:hAnsi="Calibri" w:cs="Times-Roman"/>
        </w:rPr>
        <w:t xml:space="preserve"> citizenship and work ethic </w:t>
      </w:r>
      <w:r w:rsidR="004F774C">
        <w:rPr>
          <w:rFonts w:ascii="Calibri" w:hAnsi="Calibri" w:cs="Times-Roman"/>
        </w:rPr>
        <w:t>sha</w:t>
      </w:r>
      <w:r w:rsidR="002365E4">
        <w:rPr>
          <w:rFonts w:ascii="Calibri" w:hAnsi="Calibri" w:cs="Times-Roman"/>
        </w:rPr>
        <w:t xml:space="preserve">ll be emphasized and expected.  </w:t>
      </w:r>
      <w:r w:rsidRPr="008B727C">
        <w:rPr>
          <w:rFonts w:ascii="Calibri" w:hAnsi="Calibri" w:cs="Times-Roman"/>
        </w:rPr>
        <w:t xml:space="preserve">Any help you </w:t>
      </w:r>
      <w:r w:rsidR="004F774C">
        <w:rPr>
          <w:rFonts w:ascii="Calibri" w:hAnsi="Calibri" w:cs="Times-Roman"/>
        </w:rPr>
        <w:t>might</w:t>
      </w:r>
      <w:r w:rsidRPr="008B727C">
        <w:rPr>
          <w:rFonts w:ascii="Calibri" w:hAnsi="Calibri" w:cs="Times-Roman"/>
        </w:rPr>
        <w:t xml:space="preserve"> offer will be greatly appreciated</w:t>
      </w:r>
      <w:r w:rsidR="004F774C">
        <w:rPr>
          <w:rFonts w:ascii="Calibri" w:hAnsi="Calibri" w:cs="Times-Roman"/>
        </w:rPr>
        <w:t xml:space="preserve"> and utilized</w:t>
      </w:r>
      <w:r w:rsidRPr="008B727C">
        <w:rPr>
          <w:rFonts w:ascii="Calibri" w:hAnsi="Calibri" w:cs="Times-Roman"/>
        </w:rPr>
        <w:t>.  Thank you.</w:t>
      </w:r>
    </w:p>
    <w:p w:rsidR="002365E4" w:rsidRDefault="002365E4" w:rsidP="002365E4">
      <w:pPr>
        <w:autoSpaceDE w:val="0"/>
        <w:autoSpaceDN w:val="0"/>
        <w:adjustRightInd w:val="0"/>
        <w:jc w:val="both"/>
        <w:rPr>
          <w:rFonts w:ascii="Calibri" w:hAnsi="Calibri" w:cs="Times-Roman"/>
        </w:rPr>
      </w:pPr>
    </w:p>
    <w:p w:rsidR="002365E4" w:rsidRPr="008B727C" w:rsidRDefault="002365E4" w:rsidP="002365E4">
      <w:pPr>
        <w:autoSpaceDE w:val="0"/>
        <w:autoSpaceDN w:val="0"/>
        <w:adjustRightInd w:val="0"/>
        <w:jc w:val="both"/>
        <w:rPr>
          <w:rFonts w:ascii="Calibri" w:hAnsi="Calibri" w:cs="Times-Roman"/>
        </w:rPr>
      </w:pPr>
      <w:r>
        <w:rPr>
          <w:rFonts w:ascii="Calibri" w:hAnsi="Calibri" w:cs="Times-Roman"/>
        </w:rPr>
        <w:t>Finally there is an expectation that you will assume the responsibility of maintaining a current phone number with me</w:t>
      </w:r>
      <w:r w:rsidR="004F774C">
        <w:rPr>
          <w:rFonts w:ascii="Calibri" w:hAnsi="Calibri" w:cs="Times-Roman"/>
        </w:rPr>
        <w:t>,</w:t>
      </w:r>
      <w:r>
        <w:rPr>
          <w:rFonts w:ascii="Calibri" w:hAnsi="Calibri" w:cs="Times-Roman"/>
        </w:rPr>
        <w:t xml:space="preserve"> or the main office</w:t>
      </w:r>
      <w:r w:rsidR="004F774C">
        <w:rPr>
          <w:rFonts w:ascii="Calibri" w:hAnsi="Calibri" w:cs="Times-Roman"/>
        </w:rPr>
        <w:t>,</w:t>
      </w:r>
      <w:r>
        <w:rPr>
          <w:rFonts w:ascii="Calibri" w:hAnsi="Calibri" w:cs="Times-Roman"/>
        </w:rPr>
        <w:t xml:space="preserve"> to ensure </w:t>
      </w:r>
      <w:r w:rsidR="004F774C">
        <w:rPr>
          <w:rFonts w:ascii="Calibri" w:hAnsi="Calibri" w:cs="Times-Roman"/>
        </w:rPr>
        <w:t>my</w:t>
      </w:r>
      <w:r>
        <w:rPr>
          <w:rFonts w:ascii="Calibri" w:hAnsi="Calibri" w:cs="Times-Roman"/>
        </w:rPr>
        <w:t xml:space="preserve"> ability to contact you with issues of concern</w:t>
      </w:r>
      <w:r w:rsidR="004F774C">
        <w:rPr>
          <w:rFonts w:ascii="Calibri" w:hAnsi="Calibri" w:cs="Times-Roman"/>
        </w:rPr>
        <w:t>,</w:t>
      </w:r>
      <w:r>
        <w:rPr>
          <w:rFonts w:ascii="Calibri" w:hAnsi="Calibri" w:cs="Times-Roman"/>
        </w:rPr>
        <w:t xml:space="preserve"> or excellence</w:t>
      </w:r>
      <w:r w:rsidR="004F774C">
        <w:rPr>
          <w:rFonts w:ascii="Calibri" w:hAnsi="Calibri" w:cs="Times-Roman"/>
        </w:rPr>
        <w:t>,</w:t>
      </w:r>
      <w:r>
        <w:rPr>
          <w:rFonts w:ascii="Calibri" w:hAnsi="Calibri" w:cs="Times-Roman"/>
        </w:rPr>
        <w:t xml:space="preserve"> as necessary throughout the year.</w:t>
      </w:r>
    </w:p>
    <w:p w:rsidR="00932DB5" w:rsidRDefault="00932DB5" w:rsidP="002365E4">
      <w:pPr>
        <w:autoSpaceDE w:val="0"/>
        <w:autoSpaceDN w:val="0"/>
        <w:adjustRightInd w:val="0"/>
        <w:jc w:val="both"/>
        <w:rPr>
          <w:rFonts w:ascii="Calibri" w:hAnsi="Calibri" w:cs="Times-Roman"/>
        </w:rPr>
      </w:pPr>
    </w:p>
    <w:p w:rsidR="0017320F" w:rsidRPr="008B727C" w:rsidRDefault="0017320F" w:rsidP="002365E4">
      <w:pPr>
        <w:autoSpaceDE w:val="0"/>
        <w:autoSpaceDN w:val="0"/>
        <w:adjustRightInd w:val="0"/>
        <w:jc w:val="both"/>
        <w:rPr>
          <w:rFonts w:ascii="Calibri" w:hAnsi="Calibri" w:cs="Times-Roman"/>
        </w:rPr>
      </w:pPr>
    </w:p>
    <w:p w:rsidR="00B95382" w:rsidRPr="008B727C" w:rsidRDefault="00B95382" w:rsidP="002365E4">
      <w:pPr>
        <w:autoSpaceDE w:val="0"/>
        <w:autoSpaceDN w:val="0"/>
        <w:adjustRightInd w:val="0"/>
        <w:jc w:val="both"/>
        <w:rPr>
          <w:rFonts w:ascii="Calibri" w:hAnsi="Calibri" w:cs="Times-Roman"/>
        </w:rPr>
      </w:pPr>
      <w:r w:rsidRPr="008B727C">
        <w:rPr>
          <w:rFonts w:ascii="Calibri" w:hAnsi="Calibri" w:cs="Times-Roman"/>
        </w:rPr>
        <w:t>I have read and understand the rules and regulations for M</w:t>
      </w:r>
      <w:r w:rsidR="00932DB5" w:rsidRPr="008B727C">
        <w:rPr>
          <w:rFonts w:ascii="Calibri" w:hAnsi="Calibri" w:cs="Times-Roman"/>
        </w:rPr>
        <w:t>r</w:t>
      </w:r>
      <w:r w:rsidRPr="008B727C">
        <w:rPr>
          <w:rFonts w:ascii="Calibri" w:hAnsi="Calibri" w:cs="Times-Roman"/>
        </w:rPr>
        <w:t xml:space="preserve">. </w:t>
      </w:r>
      <w:r w:rsidR="00932DB5" w:rsidRPr="008B727C">
        <w:rPr>
          <w:rFonts w:ascii="Calibri" w:hAnsi="Calibri" w:cs="Times-Roman"/>
        </w:rPr>
        <w:t>Taylo</w:t>
      </w:r>
      <w:r w:rsidR="00F85DD4">
        <w:rPr>
          <w:rFonts w:ascii="Calibri" w:hAnsi="Calibri" w:cs="Times-Roman"/>
        </w:rPr>
        <w:t>r’s class:</w:t>
      </w:r>
    </w:p>
    <w:p w:rsidR="00F85DD4" w:rsidRDefault="00F85DD4" w:rsidP="00B95382">
      <w:pPr>
        <w:autoSpaceDE w:val="0"/>
        <w:autoSpaceDN w:val="0"/>
        <w:adjustRightInd w:val="0"/>
        <w:rPr>
          <w:rFonts w:ascii="Calibri" w:hAnsi="Calibri" w:cs="Times-Roman"/>
        </w:rPr>
      </w:pPr>
    </w:p>
    <w:p w:rsidR="002365E4" w:rsidRDefault="001F6721" w:rsidP="00B95382">
      <w:pPr>
        <w:autoSpaceDE w:val="0"/>
        <w:autoSpaceDN w:val="0"/>
        <w:adjustRightInd w:val="0"/>
        <w:rPr>
          <w:rFonts w:ascii="Calibri" w:hAnsi="Calibri" w:cs="Times-Roman"/>
        </w:rPr>
      </w:pPr>
      <w:r w:rsidRPr="008B727C">
        <w:rPr>
          <w:rFonts w:ascii="Calibri" w:hAnsi="Calibri" w:cs="Times-Roman"/>
        </w:rPr>
        <w:tab/>
      </w:r>
    </w:p>
    <w:p w:rsidR="00932DB5" w:rsidRPr="002365E4" w:rsidRDefault="001F6721" w:rsidP="00B95382">
      <w:pPr>
        <w:autoSpaceDE w:val="0"/>
        <w:autoSpaceDN w:val="0"/>
        <w:adjustRightInd w:val="0"/>
        <w:rPr>
          <w:rFonts w:ascii="Calibri" w:hAnsi="Calibri" w:cs="Times-Roman"/>
          <w:b/>
          <w:i/>
          <w:sz w:val="20"/>
          <w:szCs w:val="20"/>
        </w:rPr>
      </w:pPr>
      <w:r w:rsidRPr="002365E4">
        <w:rPr>
          <w:rFonts w:ascii="Calibri" w:hAnsi="Calibri" w:cs="Times-Roman"/>
          <w:b/>
          <w:i/>
          <w:sz w:val="20"/>
          <w:szCs w:val="20"/>
        </w:rPr>
        <w:t>Parent phone for</w:t>
      </w:r>
      <w:r w:rsidR="002365E4" w:rsidRPr="002365E4">
        <w:rPr>
          <w:rFonts w:ascii="Calibri" w:hAnsi="Calibri" w:cs="Times-Roman"/>
          <w:b/>
          <w:i/>
          <w:sz w:val="20"/>
          <w:szCs w:val="20"/>
        </w:rPr>
        <w:t xml:space="preserve"> immediate </w:t>
      </w:r>
      <w:r w:rsidR="00D3020A" w:rsidRPr="002365E4">
        <w:rPr>
          <w:rFonts w:ascii="Calibri" w:hAnsi="Calibri" w:cs="Times-Roman"/>
          <w:b/>
          <w:i/>
          <w:sz w:val="20"/>
          <w:szCs w:val="20"/>
        </w:rPr>
        <w:t>d</w:t>
      </w:r>
      <w:r w:rsidR="00D3020A">
        <w:rPr>
          <w:rFonts w:ascii="Calibri" w:hAnsi="Calibri" w:cs="Times-Roman"/>
          <w:b/>
          <w:i/>
          <w:sz w:val="20"/>
          <w:szCs w:val="20"/>
        </w:rPr>
        <w:t>iscretio</w:t>
      </w:r>
      <w:r w:rsidR="00D3020A" w:rsidRPr="002365E4">
        <w:rPr>
          <w:rFonts w:ascii="Calibri" w:hAnsi="Calibri" w:cs="Times-Roman"/>
          <w:b/>
          <w:i/>
          <w:sz w:val="20"/>
          <w:szCs w:val="20"/>
        </w:rPr>
        <w:t>nary</w:t>
      </w:r>
      <w:r w:rsidR="002365E4" w:rsidRPr="002365E4">
        <w:rPr>
          <w:rFonts w:ascii="Calibri" w:hAnsi="Calibri" w:cs="Times-Roman"/>
          <w:b/>
          <w:i/>
          <w:sz w:val="20"/>
          <w:szCs w:val="20"/>
        </w:rPr>
        <w:t xml:space="preserve"> contact</w:t>
      </w:r>
      <w:r w:rsidRPr="002365E4">
        <w:rPr>
          <w:rFonts w:ascii="Calibri" w:hAnsi="Calibri" w:cs="Times-Roman"/>
          <w:b/>
          <w:i/>
          <w:sz w:val="20"/>
          <w:szCs w:val="20"/>
        </w:rPr>
        <w:t>:</w:t>
      </w:r>
      <w:r w:rsidR="002365E4">
        <w:rPr>
          <w:rFonts w:ascii="Calibri" w:hAnsi="Calibri" w:cs="Times-Roman"/>
          <w:b/>
          <w:i/>
          <w:sz w:val="20"/>
          <w:szCs w:val="20"/>
        </w:rPr>
        <w:t xml:space="preserve">   </w:t>
      </w:r>
      <w:r w:rsidRPr="002365E4">
        <w:rPr>
          <w:rFonts w:ascii="Calibri" w:hAnsi="Calibri" w:cs="Times-Roman"/>
          <w:b/>
          <w:i/>
          <w:sz w:val="20"/>
          <w:szCs w:val="20"/>
        </w:rPr>
        <w:t xml:space="preserve"> (</w:t>
      </w:r>
      <w:r w:rsidR="002365E4">
        <w:rPr>
          <w:rFonts w:ascii="Calibri" w:hAnsi="Calibri" w:cs="Times-Roman"/>
          <w:b/>
          <w:i/>
          <w:sz w:val="20"/>
          <w:szCs w:val="20"/>
        </w:rPr>
        <w:t xml:space="preserve">   </w:t>
      </w:r>
      <w:r w:rsidRPr="002365E4">
        <w:rPr>
          <w:rFonts w:ascii="Calibri" w:hAnsi="Calibri" w:cs="Times-Roman"/>
          <w:b/>
          <w:i/>
          <w:sz w:val="20"/>
          <w:szCs w:val="20"/>
        </w:rPr>
        <w:t xml:space="preserve">      )  </w:t>
      </w:r>
      <w:r w:rsidR="002365E4">
        <w:rPr>
          <w:rFonts w:ascii="Calibri" w:hAnsi="Calibri" w:cs="Times-Roman"/>
          <w:b/>
          <w:i/>
          <w:sz w:val="20"/>
          <w:szCs w:val="20"/>
        </w:rPr>
        <w:t xml:space="preserve">  </w:t>
      </w:r>
      <w:r w:rsidRPr="002365E4">
        <w:rPr>
          <w:rFonts w:ascii="Calibri" w:hAnsi="Calibri" w:cs="Times-Roman"/>
          <w:b/>
          <w:i/>
          <w:sz w:val="20"/>
          <w:szCs w:val="20"/>
        </w:rPr>
        <w:t xml:space="preserve">      -</w:t>
      </w:r>
    </w:p>
    <w:p w:rsidR="002365E4" w:rsidRDefault="002365E4"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 xml:space="preserve">Parent Signature </w:t>
      </w:r>
      <w:r w:rsidR="00932DB5" w:rsidRPr="008B727C">
        <w:rPr>
          <w:rFonts w:ascii="Calibri" w:hAnsi="Calibri" w:cs="Times-Roman"/>
        </w:rPr>
        <w:t>_______________________________</w:t>
      </w:r>
      <w:r w:rsidRPr="008B727C">
        <w:rPr>
          <w:rFonts w:ascii="Calibri" w:hAnsi="Calibri" w:cs="Times-Roman"/>
        </w:rPr>
        <w:t>Date ______________</w:t>
      </w:r>
    </w:p>
    <w:p w:rsidR="00932DB5" w:rsidRPr="008B727C" w:rsidRDefault="00932DB5" w:rsidP="00B95382">
      <w:pPr>
        <w:autoSpaceDE w:val="0"/>
        <w:autoSpaceDN w:val="0"/>
        <w:adjustRightInd w:val="0"/>
        <w:rPr>
          <w:rFonts w:ascii="Calibri" w:hAnsi="Calibri" w:cs="Times-Roman"/>
        </w:rPr>
      </w:pPr>
    </w:p>
    <w:p w:rsidR="00B95382" w:rsidRPr="008B727C" w:rsidRDefault="00B95382" w:rsidP="00B95382">
      <w:pPr>
        <w:autoSpaceDE w:val="0"/>
        <w:autoSpaceDN w:val="0"/>
        <w:adjustRightInd w:val="0"/>
        <w:rPr>
          <w:rFonts w:ascii="Calibri" w:hAnsi="Calibri" w:cs="Times-Roman"/>
        </w:rPr>
      </w:pPr>
      <w:r w:rsidRPr="008B727C">
        <w:rPr>
          <w:rFonts w:ascii="Calibri" w:hAnsi="Calibri" w:cs="Times-Roman"/>
        </w:rPr>
        <w:t>Student Signature___________________________</w:t>
      </w:r>
      <w:r w:rsidR="00932DB5" w:rsidRPr="008B727C">
        <w:rPr>
          <w:rFonts w:ascii="Calibri" w:hAnsi="Calibri" w:cs="Times-Roman"/>
        </w:rPr>
        <w:t>___</w:t>
      </w:r>
      <w:r w:rsidR="004D33D3" w:rsidRPr="008B727C">
        <w:rPr>
          <w:rFonts w:ascii="Calibri" w:hAnsi="Calibri" w:cs="Times-Roman"/>
        </w:rPr>
        <w:t xml:space="preserve"> </w:t>
      </w:r>
      <w:r w:rsidRPr="008B727C">
        <w:rPr>
          <w:rFonts w:ascii="Calibri" w:hAnsi="Calibri" w:cs="Times-Roman"/>
        </w:rPr>
        <w:t>Date</w:t>
      </w:r>
      <w:r w:rsidR="004D33D3" w:rsidRPr="008B727C">
        <w:rPr>
          <w:rFonts w:ascii="Calibri" w:hAnsi="Calibri" w:cs="Times-Roman"/>
        </w:rPr>
        <w:t xml:space="preserve"> </w:t>
      </w:r>
      <w:r w:rsidRPr="008B727C">
        <w:rPr>
          <w:rFonts w:ascii="Calibri" w:hAnsi="Calibri" w:cs="Times-Roman"/>
        </w:rPr>
        <w:t>________</w:t>
      </w:r>
      <w:r w:rsidR="004D33D3" w:rsidRPr="008B727C">
        <w:rPr>
          <w:rFonts w:ascii="Calibri" w:hAnsi="Calibri" w:cs="Times-Roman"/>
        </w:rPr>
        <w:t>_</w:t>
      </w:r>
      <w:r w:rsidRPr="008B727C">
        <w:rPr>
          <w:rFonts w:ascii="Calibri" w:hAnsi="Calibri" w:cs="Times-Roman"/>
        </w:rPr>
        <w:t>_____</w:t>
      </w:r>
    </w:p>
    <w:p w:rsidR="00932DB5" w:rsidRPr="008B727C" w:rsidRDefault="00932DB5" w:rsidP="00B95382">
      <w:pPr>
        <w:rPr>
          <w:rFonts w:ascii="Calibri" w:hAnsi="Calibri" w:cs="Times-Roman"/>
        </w:rPr>
      </w:pPr>
    </w:p>
    <w:p w:rsidR="00AF238A" w:rsidRPr="008B727C" w:rsidRDefault="00B95382" w:rsidP="00B95382">
      <w:pPr>
        <w:rPr>
          <w:rFonts w:ascii="Calibri" w:hAnsi="Calibri" w:cs="Times-Roman"/>
        </w:rPr>
      </w:pPr>
      <w:r w:rsidRPr="008B727C">
        <w:rPr>
          <w:rFonts w:ascii="Calibri" w:hAnsi="Calibri" w:cs="Times-Roman"/>
        </w:rPr>
        <w:t>Print Name_____</w:t>
      </w:r>
      <w:r w:rsidR="004D33D3" w:rsidRPr="008B727C">
        <w:rPr>
          <w:rFonts w:ascii="Calibri" w:hAnsi="Calibri" w:cs="Times-Roman"/>
        </w:rPr>
        <w:t xml:space="preserve">_______________________________ </w:t>
      </w:r>
      <w:r w:rsidRPr="008B727C">
        <w:rPr>
          <w:rFonts w:ascii="Calibri" w:hAnsi="Calibri" w:cs="Times-Roman"/>
        </w:rPr>
        <w:t>Period</w:t>
      </w:r>
      <w:r w:rsidR="004D33D3" w:rsidRPr="008B727C">
        <w:rPr>
          <w:rFonts w:ascii="Calibri" w:hAnsi="Calibri" w:cs="Times-Roman"/>
        </w:rPr>
        <w:t xml:space="preserve"> </w:t>
      </w:r>
      <w:r w:rsidR="00932DB5" w:rsidRPr="008B727C">
        <w:rPr>
          <w:rFonts w:ascii="Calibri" w:hAnsi="Calibri" w:cs="Times-Roman"/>
        </w:rPr>
        <w:t>______</w:t>
      </w:r>
      <w:r w:rsidR="004D33D3" w:rsidRPr="008B727C">
        <w:rPr>
          <w:rFonts w:ascii="Calibri" w:hAnsi="Calibri" w:cs="Times-Roman"/>
        </w:rPr>
        <w:t>_</w:t>
      </w:r>
      <w:r w:rsidR="00932DB5" w:rsidRPr="008B727C">
        <w:rPr>
          <w:rFonts w:ascii="Calibri" w:hAnsi="Calibri" w:cs="Times-Roman"/>
        </w:rPr>
        <w:t>_____</w:t>
      </w:r>
    </w:p>
    <w:p w:rsidR="001F6721" w:rsidRDefault="001F6721" w:rsidP="00B95382">
      <w:pPr>
        <w:rPr>
          <w:rFonts w:ascii="Calibri" w:hAnsi="Calibri"/>
        </w:rPr>
      </w:pPr>
    </w:p>
    <w:p w:rsidR="002365E4" w:rsidRDefault="002365E4" w:rsidP="002365E4">
      <w:pPr>
        <w:jc w:val="both"/>
        <w:rPr>
          <w:rFonts w:ascii="Calibri" w:hAnsi="Calibri"/>
        </w:rPr>
      </w:pPr>
    </w:p>
    <w:p w:rsidR="006D37C8" w:rsidRDefault="002365E4" w:rsidP="002365E4">
      <w:pPr>
        <w:jc w:val="both"/>
        <w:rPr>
          <w:rFonts w:ascii="Calibri" w:hAnsi="Calibri"/>
          <w:i/>
        </w:rPr>
      </w:pPr>
      <w:r>
        <w:rPr>
          <w:rFonts w:ascii="Calibri" w:hAnsi="Calibri"/>
        </w:rPr>
        <w:t xml:space="preserve">Returning this portion of the syllabus document completed and signed in a prompt manner is the </w:t>
      </w:r>
      <w:r w:rsidRPr="002365E4">
        <w:rPr>
          <w:rFonts w:ascii="Calibri" w:hAnsi="Calibri"/>
          <w:b/>
          <w:i/>
        </w:rPr>
        <w:t>first assignment</w:t>
      </w:r>
      <w:r>
        <w:rPr>
          <w:rFonts w:ascii="Calibri" w:hAnsi="Calibri"/>
        </w:rPr>
        <w:t xml:space="preserve"> of the year and </w:t>
      </w:r>
      <w:r w:rsidRPr="002365E4">
        <w:rPr>
          <w:rFonts w:ascii="Calibri" w:hAnsi="Calibri"/>
          <w:b/>
          <w:i/>
        </w:rPr>
        <w:t>does carry point value</w:t>
      </w:r>
      <w:r>
        <w:rPr>
          <w:rFonts w:ascii="Calibri" w:hAnsi="Calibri"/>
        </w:rPr>
        <w:t xml:space="preserve"> for your student grade.  </w:t>
      </w:r>
      <w:r w:rsidR="003924B5">
        <w:rPr>
          <w:rFonts w:ascii="Calibri" w:hAnsi="Calibri"/>
        </w:rPr>
        <w:t xml:space="preserve">Failure to complete this will result in a PAN </w:t>
      </w:r>
      <w:r w:rsidR="003924B5" w:rsidRPr="003924B5">
        <w:rPr>
          <w:rFonts w:ascii="Calibri" w:hAnsi="Calibri"/>
          <w:i/>
        </w:rPr>
        <w:t>(parental appearance notification)</w:t>
      </w:r>
      <w:r w:rsidR="00F85DD4">
        <w:rPr>
          <w:rFonts w:ascii="Calibri" w:hAnsi="Calibri"/>
          <w:i/>
        </w:rPr>
        <w:t xml:space="preserve">.  </w:t>
      </w:r>
    </w:p>
    <w:p w:rsidR="006D37C8" w:rsidRDefault="006D37C8" w:rsidP="002365E4">
      <w:pPr>
        <w:jc w:val="both"/>
        <w:rPr>
          <w:rFonts w:ascii="Calibri" w:hAnsi="Calibri"/>
          <w:i/>
        </w:rPr>
      </w:pPr>
    </w:p>
    <w:p w:rsidR="00A2296B" w:rsidRDefault="00A2296B" w:rsidP="006D37C8">
      <w:pPr>
        <w:jc w:val="right"/>
        <w:rPr>
          <w:rFonts w:ascii="Calibri" w:hAnsi="Calibri"/>
        </w:rPr>
      </w:pPr>
    </w:p>
    <w:p w:rsidR="002365E4" w:rsidRDefault="002365E4" w:rsidP="006D37C8">
      <w:pPr>
        <w:jc w:val="right"/>
        <w:rPr>
          <w:color w:val="330000"/>
        </w:rPr>
      </w:pPr>
      <w:r>
        <w:rPr>
          <w:rFonts w:ascii="Calibri" w:hAnsi="Calibri"/>
        </w:rPr>
        <w:t>Thank you for all of your support</w:t>
      </w:r>
      <w:r w:rsidR="00BC7C42">
        <w:rPr>
          <w:color w:val="330000"/>
        </w:rPr>
        <w:t>.</w:t>
      </w:r>
    </w:p>
    <w:p w:rsidR="00A2296B" w:rsidRDefault="00A2296B" w:rsidP="006D37C8">
      <w:pPr>
        <w:jc w:val="right"/>
        <w:rPr>
          <w:color w:val="330000"/>
        </w:rPr>
      </w:pPr>
    </w:p>
    <w:p w:rsidR="00A2296B" w:rsidRPr="00A2296B" w:rsidRDefault="00A2296B" w:rsidP="006D37C8">
      <w:pPr>
        <w:jc w:val="right"/>
        <w:rPr>
          <w:rFonts w:asciiTheme="minorHAnsi" w:hAnsiTheme="minorHAnsi" w:cstheme="minorHAnsi"/>
        </w:rPr>
      </w:pPr>
      <w:r w:rsidRPr="00A2296B">
        <w:rPr>
          <w:rFonts w:asciiTheme="minorHAnsi" w:hAnsiTheme="minorHAnsi" w:cstheme="minorHAnsi"/>
          <w:color w:val="330000"/>
        </w:rPr>
        <w:t>Gregory L. Taylor - B.S., M.S.</w:t>
      </w:r>
    </w:p>
    <w:sectPr w:rsidR="00A2296B" w:rsidRPr="00A2296B" w:rsidSect="003B422E">
      <w:head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82C" w:rsidRDefault="0053082C" w:rsidP="003924B5">
      <w:r>
        <w:separator/>
      </w:r>
    </w:p>
  </w:endnote>
  <w:endnote w:type="continuationSeparator" w:id="0">
    <w:p w:rsidR="0053082C" w:rsidRDefault="0053082C" w:rsidP="003924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82C" w:rsidRDefault="0053082C" w:rsidP="003924B5">
      <w:r>
        <w:separator/>
      </w:r>
    </w:p>
  </w:footnote>
  <w:footnote w:type="continuationSeparator" w:id="0">
    <w:p w:rsidR="0053082C" w:rsidRDefault="0053082C" w:rsidP="003924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4B5" w:rsidRPr="008B727C" w:rsidRDefault="003924B5" w:rsidP="003924B5">
    <w:pPr>
      <w:autoSpaceDE w:val="0"/>
      <w:autoSpaceDN w:val="0"/>
      <w:adjustRightInd w:val="0"/>
      <w:jc w:val="center"/>
      <w:rPr>
        <w:rFonts w:ascii="Calibri" w:hAnsi="Calibri" w:cs="Times-Bold"/>
        <w:b/>
        <w:bCs/>
        <w:sz w:val="36"/>
        <w:szCs w:val="36"/>
      </w:rPr>
    </w:pPr>
    <w:r w:rsidRPr="008B727C">
      <w:rPr>
        <w:rFonts w:ascii="Calibri" w:hAnsi="Calibri" w:cs="Times-Bold"/>
        <w:b/>
        <w:bCs/>
        <w:sz w:val="36"/>
        <w:szCs w:val="36"/>
      </w:rPr>
      <w:t>Carnahan HS</w:t>
    </w:r>
    <w:r>
      <w:rPr>
        <w:rFonts w:ascii="Calibri" w:hAnsi="Calibri" w:cs="Times-Bold"/>
        <w:b/>
        <w:bCs/>
        <w:sz w:val="36"/>
        <w:szCs w:val="36"/>
      </w:rPr>
      <w:t>OF</w:t>
    </w:r>
    <w:r w:rsidRPr="008B727C">
      <w:rPr>
        <w:rFonts w:ascii="Calibri" w:hAnsi="Calibri" w:cs="Times-Bold"/>
        <w:b/>
        <w:bCs/>
        <w:sz w:val="36"/>
        <w:szCs w:val="36"/>
      </w:rPr>
      <w:t xml:space="preserve"> </w:t>
    </w:r>
    <w:r w:rsidR="005E0BFE">
      <w:rPr>
        <w:rFonts w:ascii="Calibri" w:hAnsi="Calibri" w:cs="Times-Bold"/>
        <w:b/>
        <w:bCs/>
        <w:sz w:val="36"/>
        <w:szCs w:val="36"/>
      </w:rPr>
      <w:t>Calculus</w:t>
    </w:r>
    <w:r w:rsidRPr="008B727C">
      <w:rPr>
        <w:rFonts w:ascii="Calibri" w:hAnsi="Calibri" w:cs="Times-Bold"/>
        <w:b/>
        <w:bCs/>
        <w:sz w:val="36"/>
        <w:szCs w:val="36"/>
      </w:rPr>
      <w:t xml:space="preserve"> Syllabus</w:t>
    </w:r>
    <w:r w:rsidR="00F85DD4">
      <w:rPr>
        <w:rFonts w:ascii="Calibri" w:hAnsi="Calibri" w:cs="Times-Bold"/>
        <w:b/>
        <w:bCs/>
        <w:sz w:val="36"/>
        <w:szCs w:val="36"/>
      </w:rPr>
      <w:t xml:space="preserve"> 201</w:t>
    </w:r>
    <w:r w:rsidR="006E7D1F">
      <w:rPr>
        <w:rFonts w:ascii="Calibri" w:hAnsi="Calibri" w:cs="Times-Bold"/>
        <w:b/>
        <w:bCs/>
        <w:sz w:val="36"/>
        <w:szCs w:val="36"/>
      </w:rPr>
      <w:t>2</w:t>
    </w:r>
    <w:r w:rsidR="00F85DD4">
      <w:rPr>
        <w:rFonts w:ascii="Calibri" w:hAnsi="Calibri" w:cs="Times-Bold"/>
        <w:b/>
        <w:bCs/>
        <w:sz w:val="36"/>
        <w:szCs w:val="36"/>
      </w:rPr>
      <w:t>-1</w:t>
    </w:r>
    <w:r w:rsidR="006E7D1F">
      <w:rPr>
        <w:rFonts w:ascii="Calibri" w:hAnsi="Calibri" w:cs="Times-Bold"/>
        <w:b/>
        <w:bCs/>
        <w:sz w:val="36"/>
        <w:szCs w:val="36"/>
      </w:rPr>
      <w:t>3</w:t>
    </w:r>
  </w:p>
  <w:p w:rsidR="003924B5" w:rsidRDefault="003924B5" w:rsidP="003924B5">
    <w:pPr>
      <w:pStyle w:val="Header"/>
      <w:jc w:val="center"/>
      <w:rPr>
        <w:rFonts w:ascii="Calibri" w:hAnsi="Calibri" w:cs="Times-Bold"/>
        <w:b/>
        <w:bCs/>
        <w:sz w:val="28"/>
        <w:szCs w:val="28"/>
      </w:rPr>
    </w:pPr>
    <w:r w:rsidRPr="008B727C">
      <w:rPr>
        <w:rFonts w:ascii="Calibri" w:hAnsi="Calibri" w:cs="Times-Bold"/>
        <w:b/>
        <w:bCs/>
        <w:sz w:val="28"/>
        <w:szCs w:val="28"/>
      </w:rPr>
      <w:t>Mr. Taylor Room 132</w:t>
    </w:r>
  </w:p>
  <w:p w:rsidR="005D2A31" w:rsidRDefault="005D2A31" w:rsidP="003924B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0653C"/>
    <w:multiLevelType w:val="hybridMultilevel"/>
    <w:tmpl w:val="9B34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C544F9"/>
    <w:multiLevelType w:val="hybridMultilevel"/>
    <w:tmpl w:val="813EB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524E24"/>
    <w:multiLevelType w:val="hybridMultilevel"/>
    <w:tmpl w:val="27426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3A7243"/>
    <w:multiLevelType w:val="hybridMultilevel"/>
    <w:tmpl w:val="AC6A13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6410CB"/>
    <w:multiLevelType w:val="hybridMultilevel"/>
    <w:tmpl w:val="FE60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89C15DA"/>
    <w:multiLevelType w:val="hybridMultilevel"/>
    <w:tmpl w:val="EE3E7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D2448A"/>
    <w:multiLevelType w:val="hybridMultilevel"/>
    <w:tmpl w:val="357E9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5382"/>
    <w:rsid w:val="0003270A"/>
    <w:rsid w:val="00112648"/>
    <w:rsid w:val="00132BFC"/>
    <w:rsid w:val="0017320F"/>
    <w:rsid w:val="001D7726"/>
    <w:rsid w:val="001F6721"/>
    <w:rsid w:val="002365E4"/>
    <w:rsid w:val="00276034"/>
    <w:rsid w:val="002E728F"/>
    <w:rsid w:val="00316F94"/>
    <w:rsid w:val="003924B5"/>
    <w:rsid w:val="003B422E"/>
    <w:rsid w:val="003F255C"/>
    <w:rsid w:val="004B0FEE"/>
    <w:rsid w:val="004D33D3"/>
    <w:rsid w:val="004F774C"/>
    <w:rsid w:val="0053082C"/>
    <w:rsid w:val="00554AC7"/>
    <w:rsid w:val="005D2A31"/>
    <w:rsid w:val="005E0BFE"/>
    <w:rsid w:val="006D37C8"/>
    <w:rsid w:val="006E7D1F"/>
    <w:rsid w:val="007D335D"/>
    <w:rsid w:val="008B727C"/>
    <w:rsid w:val="008F4833"/>
    <w:rsid w:val="00900C1D"/>
    <w:rsid w:val="00932DB5"/>
    <w:rsid w:val="0095011A"/>
    <w:rsid w:val="009806B0"/>
    <w:rsid w:val="00A2296B"/>
    <w:rsid w:val="00A55296"/>
    <w:rsid w:val="00AD679F"/>
    <w:rsid w:val="00AF238A"/>
    <w:rsid w:val="00B8462C"/>
    <w:rsid w:val="00B91447"/>
    <w:rsid w:val="00B95382"/>
    <w:rsid w:val="00BC7688"/>
    <w:rsid w:val="00BC7C42"/>
    <w:rsid w:val="00C06017"/>
    <w:rsid w:val="00C40B03"/>
    <w:rsid w:val="00C76D63"/>
    <w:rsid w:val="00CD250F"/>
    <w:rsid w:val="00D3020A"/>
    <w:rsid w:val="00D37C22"/>
    <w:rsid w:val="00DD6129"/>
    <w:rsid w:val="00E0319D"/>
    <w:rsid w:val="00E03735"/>
    <w:rsid w:val="00E42103"/>
    <w:rsid w:val="00F1793F"/>
    <w:rsid w:val="00F85DD4"/>
    <w:rsid w:val="00FD5E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679F"/>
    <w:rPr>
      <w:sz w:val="24"/>
      <w:szCs w:val="24"/>
    </w:rPr>
  </w:style>
  <w:style w:type="paragraph" w:styleId="Heading3">
    <w:name w:val="heading 3"/>
    <w:basedOn w:val="Normal"/>
    <w:link w:val="Heading3Char"/>
    <w:uiPriority w:val="9"/>
    <w:qFormat/>
    <w:rsid w:val="002E728F"/>
    <w:pPr>
      <w:spacing w:before="100" w:beforeAutospacing="1" w:after="100" w:afterAutospacing="1"/>
      <w:outlineLvl w:val="2"/>
    </w:pPr>
    <w:rPr>
      <w:b/>
      <w:bCs/>
      <w:color w:val="33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0B03"/>
    <w:rPr>
      <w:rFonts w:ascii="Tahoma" w:hAnsi="Tahoma" w:cs="Tahoma"/>
      <w:sz w:val="16"/>
      <w:szCs w:val="16"/>
    </w:rPr>
  </w:style>
  <w:style w:type="paragraph" w:customStyle="1" w:styleId="Default">
    <w:name w:val="Default"/>
    <w:rsid w:val="008B727C"/>
    <w:pPr>
      <w:autoSpaceDE w:val="0"/>
      <w:autoSpaceDN w:val="0"/>
      <w:adjustRightInd w:val="0"/>
    </w:pPr>
    <w:rPr>
      <w:color w:val="000000"/>
      <w:sz w:val="24"/>
      <w:szCs w:val="24"/>
    </w:rPr>
  </w:style>
  <w:style w:type="character" w:styleId="Hyperlink">
    <w:name w:val="Hyperlink"/>
    <w:basedOn w:val="DefaultParagraphFont"/>
    <w:rsid w:val="004F774C"/>
    <w:rPr>
      <w:color w:val="0000FF"/>
      <w:u w:val="single"/>
    </w:rPr>
  </w:style>
  <w:style w:type="paragraph" w:styleId="Header">
    <w:name w:val="header"/>
    <w:basedOn w:val="Normal"/>
    <w:link w:val="HeaderChar"/>
    <w:rsid w:val="003924B5"/>
    <w:pPr>
      <w:tabs>
        <w:tab w:val="center" w:pos="4680"/>
        <w:tab w:val="right" w:pos="9360"/>
      </w:tabs>
    </w:pPr>
  </w:style>
  <w:style w:type="character" w:customStyle="1" w:styleId="HeaderChar">
    <w:name w:val="Header Char"/>
    <w:basedOn w:val="DefaultParagraphFont"/>
    <w:link w:val="Header"/>
    <w:rsid w:val="003924B5"/>
    <w:rPr>
      <w:sz w:val="24"/>
      <w:szCs w:val="24"/>
    </w:rPr>
  </w:style>
  <w:style w:type="paragraph" w:styleId="Footer">
    <w:name w:val="footer"/>
    <w:basedOn w:val="Normal"/>
    <w:link w:val="FooterChar"/>
    <w:rsid w:val="003924B5"/>
    <w:pPr>
      <w:tabs>
        <w:tab w:val="center" w:pos="4680"/>
        <w:tab w:val="right" w:pos="9360"/>
      </w:tabs>
    </w:pPr>
  </w:style>
  <w:style w:type="character" w:customStyle="1" w:styleId="FooterChar">
    <w:name w:val="Footer Char"/>
    <w:basedOn w:val="DefaultParagraphFont"/>
    <w:link w:val="Footer"/>
    <w:rsid w:val="003924B5"/>
    <w:rPr>
      <w:sz w:val="24"/>
      <w:szCs w:val="24"/>
    </w:rPr>
  </w:style>
  <w:style w:type="character" w:customStyle="1" w:styleId="Heading3Char">
    <w:name w:val="Heading 3 Char"/>
    <w:basedOn w:val="DefaultParagraphFont"/>
    <w:link w:val="Heading3"/>
    <w:uiPriority w:val="9"/>
    <w:rsid w:val="002E728F"/>
    <w:rPr>
      <w:b/>
      <w:bCs/>
      <w:color w:val="330000"/>
      <w:sz w:val="27"/>
      <w:szCs w:val="27"/>
    </w:rPr>
  </w:style>
  <w:style w:type="paragraph" w:styleId="NormalWeb">
    <w:name w:val="Normal (Web)"/>
    <w:basedOn w:val="Normal"/>
    <w:uiPriority w:val="99"/>
    <w:unhideWhenUsed/>
    <w:rsid w:val="002E728F"/>
    <w:pPr>
      <w:spacing w:before="100" w:beforeAutospacing="1" w:after="100" w:afterAutospacing="1"/>
    </w:pPr>
    <w:rPr>
      <w:color w:val="330000"/>
    </w:rPr>
  </w:style>
</w:styles>
</file>

<file path=word/webSettings.xml><?xml version="1.0" encoding="utf-8"?>
<w:webSettings xmlns:r="http://schemas.openxmlformats.org/officeDocument/2006/relationships" xmlns:w="http://schemas.openxmlformats.org/wordprocessingml/2006/main">
  <w:divs>
    <w:div w:id="821626259">
      <w:bodyDiv w:val="1"/>
      <w:marLeft w:val="0"/>
      <w:marRight w:val="0"/>
      <w:marTop w:val="0"/>
      <w:marBottom w:val="0"/>
      <w:divBdr>
        <w:top w:val="none" w:sz="0" w:space="0" w:color="auto"/>
        <w:left w:val="none" w:sz="0" w:space="0" w:color="auto"/>
        <w:bottom w:val="none" w:sz="0" w:space="0" w:color="auto"/>
        <w:right w:val="none" w:sz="0" w:space="0" w:color="auto"/>
      </w:divBdr>
      <w:divsChild>
        <w:div w:id="1827161761">
          <w:marLeft w:val="0"/>
          <w:marRight w:val="0"/>
          <w:marTop w:val="0"/>
          <w:marBottom w:val="0"/>
          <w:divBdr>
            <w:top w:val="none" w:sz="0" w:space="0" w:color="auto"/>
            <w:left w:val="none" w:sz="0" w:space="0" w:color="auto"/>
            <w:bottom w:val="none" w:sz="0" w:space="0" w:color="auto"/>
            <w:right w:val="none" w:sz="0" w:space="0" w:color="auto"/>
          </w:divBdr>
        </w:div>
      </w:divsChild>
    </w:div>
    <w:div w:id="12633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torial.math.lamar.edu/Classes/CalcII/IntegrationByParts.asp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ath-science.weebly.com/calculus-page-unit-1.html" TargetMode="External"/><Relationship Id="rId12" Type="http://schemas.openxmlformats.org/officeDocument/2006/relationships/hyperlink" Target="http://math-science.weebly.com/calculus-syllab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ory.taylor@slp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utorial.math.lamar.edu/Classes/CalcII/TrigSubstitutions.aspx" TargetMode="External"/><Relationship Id="rId4" Type="http://schemas.openxmlformats.org/officeDocument/2006/relationships/webSettings" Target="webSettings.xml"/><Relationship Id="rId9" Type="http://schemas.openxmlformats.org/officeDocument/2006/relationships/hyperlink" Target="http://tutorial.math.lamar.edu/Classes/CalcII/IntegralsWithTrig.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CARNAHAN HIGH SCHOOL</vt:lpstr>
    </vt:vector>
  </TitlesOfParts>
  <Company>Hewlett-Packard</Company>
  <LinksUpToDate>false</LinksUpToDate>
  <CharactersWithSpaces>10432</CharactersWithSpaces>
  <SharedDoc>false</SharedDoc>
  <HLinks>
    <vt:vector size="6" baseType="variant">
      <vt:variant>
        <vt:i4>4390947</vt:i4>
      </vt:variant>
      <vt:variant>
        <vt:i4>0</vt:i4>
      </vt:variant>
      <vt:variant>
        <vt:i4>0</vt:i4>
      </vt:variant>
      <vt:variant>
        <vt:i4>5</vt:i4>
      </vt:variant>
      <vt:variant>
        <vt:lpwstr>mailto:gregory.taylor@slps.org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CARNAHAN HIGH SCHOOL</dc:title>
  <dc:subject>Geometry</dc:subject>
  <dc:creator>Gregory</dc:creator>
  <cp:keywords/>
  <dc:description/>
  <cp:lastModifiedBy>gtaylor3514</cp:lastModifiedBy>
  <cp:revision>8</cp:revision>
  <cp:lastPrinted>2008-08-17T13:40:00Z</cp:lastPrinted>
  <dcterms:created xsi:type="dcterms:W3CDTF">2012-08-12T21:38:00Z</dcterms:created>
  <dcterms:modified xsi:type="dcterms:W3CDTF">2012-08-13T01:27:00Z</dcterms:modified>
</cp:coreProperties>
</file>