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61" w:rsidRDefault="00CC6261" w:rsidP="00CC6261">
      <w:pPr>
        <w:spacing w:after="0" w:line="240" w:lineRule="auto"/>
        <w:rPr>
          <w:rFonts w:ascii="Arial" w:eastAsia="Times New Roman" w:hAnsi="Arial" w:cs="Arial"/>
          <w:b/>
          <w:bCs/>
          <w:sz w:val="32"/>
        </w:rPr>
      </w:pPr>
      <w:r>
        <w:rPr>
          <w:rFonts w:ascii="Arial" w:eastAsia="Times New Roman" w:hAnsi="Arial" w:cs="Arial"/>
          <w:b/>
          <w:bCs/>
          <w:sz w:val="32"/>
        </w:rPr>
        <w:t>IED (Intro to Engineering Design) Course Outline:</w:t>
      </w:r>
    </w:p>
    <w:p w:rsidR="00CC6261" w:rsidRDefault="00CC6261" w:rsidP="00CC6261">
      <w:pPr>
        <w:spacing w:after="0" w:line="240" w:lineRule="auto"/>
        <w:rPr>
          <w:rFonts w:ascii="Arial" w:eastAsia="Times New Roman" w:hAnsi="Arial" w:cs="Arial"/>
          <w:b/>
          <w:bCs/>
          <w:sz w:val="32"/>
        </w:rPr>
      </w:pPr>
    </w:p>
    <w:p w:rsidR="00CC6261" w:rsidRPr="00CC6261" w:rsidRDefault="00CC6261" w:rsidP="00CC6261">
      <w:pPr>
        <w:spacing w:after="0" w:line="240" w:lineRule="auto"/>
        <w:rPr>
          <w:rFonts w:ascii="Arial" w:eastAsia="Times New Roman" w:hAnsi="Arial" w:cs="Arial"/>
          <w:szCs w:val="24"/>
        </w:rPr>
      </w:pPr>
      <w:r w:rsidRPr="00CC6261">
        <w:rPr>
          <w:rFonts w:ascii="Arial" w:eastAsia="Times New Roman" w:hAnsi="Arial" w:cs="Arial"/>
          <w:b/>
          <w:bCs/>
          <w:sz w:val="28"/>
        </w:rPr>
        <w:t>Unit 1: Design Process (10 weeks)</w:t>
      </w:r>
    </w:p>
    <w:p w:rsidR="00CC6261" w:rsidRPr="00CC6261" w:rsidRDefault="00CC6261" w:rsidP="00CC6261">
      <w:pPr>
        <w:spacing w:after="0" w:line="240" w:lineRule="auto"/>
        <w:ind w:left="360"/>
        <w:rPr>
          <w:rFonts w:ascii="Arial" w:hAnsi="Arial" w:cs="Arial"/>
          <w:b/>
          <w:bCs/>
        </w:rPr>
      </w:pPr>
      <w:r w:rsidRPr="00CC6261">
        <w:rPr>
          <w:rFonts w:ascii="Arial" w:hAnsi="Arial" w:cs="Arial"/>
          <w:b/>
          <w:bCs/>
        </w:rPr>
        <w:br/>
      </w:r>
      <w:hyperlink r:id="rId7" w:history="1">
        <w:r w:rsidRPr="00CC6261">
          <w:rPr>
            <w:rFonts w:ascii="Arial" w:hAnsi="Arial" w:cs="Arial"/>
            <w:color w:val="0000FF"/>
          </w:rPr>
          <w:t>Lesson 1.1 Introduction to a Design Process</w:t>
        </w:r>
      </w:hyperlink>
      <w:r w:rsidRPr="00CC6261">
        <w:rPr>
          <w:rFonts w:ascii="Arial" w:hAnsi="Arial" w:cs="Arial"/>
          <w:b/>
          <w:bCs/>
        </w:rPr>
        <w:t xml:space="preserve"> (11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1.1.1 Basic Design Tools</w:t>
      </w:r>
      <w:r w:rsidRPr="00CC6261">
        <w:rPr>
          <w:rFonts w:ascii="Arial" w:hAnsi="Arial" w:cs="Arial"/>
        </w:rPr>
        <w:br/>
        <w:t>1.1.2 Introduction to Research</w:t>
      </w:r>
      <w:r w:rsidRPr="00CC6261">
        <w:rPr>
          <w:rFonts w:ascii="Arial" w:hAnsi="Arial" w:cs="Arial"/>
        </w:rPr>
        <w:br/>
        <w:t>1.1.3 Modeling</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8" w:history="1">
        <w:r w:rsidR="00CC6261" w:rsidRPr="00CC6261">
          <w:rPr>
            <w:rFonts w:ascii="Arial" w:hAnsi="Arial" w:cs="Arial"/>
            <w:color w:val="0000FF"/>
          </w:rPr>
          <w:t>Lesson 1.2 Introduction to Technical Sketching and Drawing</w:t>
        </w:r>
      </w:hyperlink>
      <w:r w:rsidR="00CC6261" w:rsidRPr="00CC6261">
        <w:rPr>
          <w:rFonts w:ascii="Arial" w:hAnsi="Arial" w:cs="Arial"/>
          <w:b/>
          <w:bCs/>
        </w:rPr>
        <w:t xml:space="preserve"> (11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1.2.1 Basic Line Conventions</w:t>
      </w:r>
      <w:r w:rsidRPr="00CC6261">
        <w:rPr>
          <w:rFonts w:ascii="Arial" w:hAnsi="Arial" w:cs="Arial"/>
        </w:rPr>
        <w:br/>
        <w:t>1.2.2 Pictorial Sketches</w:t>
      </w:r>
      <w:r w:rsidRPr="00CC6261">
        <w:rPr>
          <w:rFonts w:ascii="Arial" w:hAnsi="Arial" w:cs="Arial"/>
        </w:rPr>
        <w:br/>
        <w:t xml:space="preserve">1.2.3 Introduction to </w:t>
      </w:r>
      <w:proofErr w:type="spellStart"/>
      <w:r w:rsidRPr="00CC6261">
        <w:rPr>
          <w:rFonts w:ascii="Arial" w:hAnsi="Arial" w:cs="Arial"/>
        </w:rPr>
        <w:t>Multiview</w:t>
      </w:r>
      <w:proofErr w:type="spellEnd"/>
      <w:r w:rsidRPr="00CC6261">
        <w:rPr>
          <w:rFonts w:ascii="Arial" w:hAnsi="Arial" w:cs="Arial"/>
        </w:rPr>
        <w:t xml:space="preserve"> Drawings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9" w:history="1">
        <w:r w:rsidR="00CC6261" w:rsidRPr="00CC6261">
          <w:rPr>
            <w:rFonts w:ascii="Arial" w:hAnsi="Arial" w:cs="Arial"/>
            <w:color w:val="0000FF"/>
          </w:rPr>
          <w:t>Lesson 1.3 Measurement and Statistics</w:t>
        </w:r>
      </w:hyperlink>
      <w:r w:rsidR="00CC6261" w:rsidRPr="00CC6261">
        <w:rPr>
          <w:rFonts w:ascii="Arial" w:hAnsi="Arial" w:cs="Arial"/>
          <w:b/>
          <w:bCs/>
        </w:rPr>
        <w:t xml:space="preserve"> (10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240" w:line="240" w:lineRule="auto"/>
        <w:ind w:left="360"/>
        <w:rPr>
          <w:rFonts w:ascii="Arial" w:hAnsi="Arial" w:cs="Arial"/>
        </w:rPr>
      </w:pPr>
      <w:r w:rsidRPr="00CC6261">
        <w:rPr>
          <w:rFonts w:ascii="Arial" w:hAnsi="Arial" w:cs="Arial"/>
        </w:rPr>
        <w:t>1.3.1 History of Measurement</w:t>
      </w:r>
      <w:r w:rsidRPr="00CC6261">
        <w:rPr>
          <w:rFonts w:ascii="Arial" w:hAnsi="Arial" w:cs="Arial"/>
        </w:rPr>
        <w:br/>
        <w:t>1.3.2 English and Metric Linear Measurements</w:t>
      </w:r>
      <w:r w:rsidRPr="00CC6261">
        <w:rPr>
          <w:rFonts w:ascii="Arial" w:hAnsi="Arial" w:cs="Arial"/>
        </w:rPr>
        <w:br/>
        <w:t>1.3.3 Dial Caliper Measurement</w:t>
      </w:r>
      <w:r w:rsidRPr="00CC6261">
        <w:rPr>
          <w:rFonts w:ascii="Arial" w:hAnsi="Arial" w:cs="Arial"/>
        </w:rPr>
        <w:br/>
        <w:t>1.3.4 Linear Dimensions</w:t>
      </w:r>
      <w:r w:rsidRPr="00CC6261">
        <w:rPr>
          <w:rFonts w:ascii="Arial" w:hAnsi="Arial" w:cs="Arial"/>
        </w:rPr>
        <w:br/>
        <w:t>1.3.5 Applied Statistics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10" w:history="1">
        <w:r w:rsidR="00CC6261" w:rsidRPr="00CC6261">
          <w:rPr>
            <w:rFonts w:ascii="Arial" w:hAnsi="Arial" w:cs="Arial"/>
            <w:color w:val="0000FF"/>
          </w:rPr>
          <w:t>Lesson 1.4 Puzzle Cube</w:t>
        </w:r>
      </w:hyperlink>
      <w:r w:rsidR="00CC6261" w:rsidRPr="00CC6261">
        <w:rPr>
          <w:rFonts w:ascii="Arial" w:hAnsi="Arial" w:cs="Arial"/>
          <w:b/>
          <w:bCs/>
        </w:rPr>
        <w:t xml:space="preserve"> (17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1.4.1 Puzzle Design Challenge</w:t>
      </w:r>
      <w:r w:rsidRPr="00CC6261">
        <w:rPr>
          <w:rFonts w:ascii="Arial" w:hAnsi="Arial" w:cs="Arial"/>
        </w:rPr>
        <w:br/>
        <w:t xml:space="preserve">1.4.2 Puzzle Part Combinations </w:t>
      </w:r>
    </w:p>
    <w:p w:rsidR="00CC6261" w:rsidRPr="00CC6261" w:rsidRDefault="00CC6261" w:rsidP="00CC6261">
      <w:pPr>
        <w:spacing w:after="0" w:line="240" w:lineRule="auto"/>
        <w:ind w:left="360"/>
        <w:rPr>
          <w:rFonts w:ascii="Arial" w:hAnsi="Arial" w:cs="Arial"/>
        </w:rPr>
      </w:pPr>
      <w:r w:rsidRPr="00CC6261">
        <w:rPr>
          <w:rFonts w:ascii="Arial" w:hAnsi="Arial" w:cs="Arial"/>
        </w:rPr>
        <w:t>1.4.3 Packaging Design</w:t>
      </w:r>
    </w:p>
    <w:p w:rsidR="00CC6261" w:rsidRPr="00CC6261" w:rsidRDefault="00CC6261" w:rsidP="00CC6261">
      <w:pPr>
        <w:spacing w:after="0" w:line="240" w:lineRule="auto"/>
        <w:ind w:left="360"/>
        <w:rPr>
          <w:rFonts w:ascii="Arial" w:hAnsi="Arial" w:cs="Arial"/>
        </w:rPr>
      </w:pPr>
      <w:r w:rsidRPr="00CC6261">
        <w:rPr>
          <w:rFonts w:ascii="Arial" w:hAnsi="Arial" w:cs="Arial"/>
        </w:rPr>
        <w:t>1.4.4 Marketing</w:t>
      </w:r>
    </w:p>
    <w:p w:rsid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rPr>
          <w:rFonts w:ascii="Arial" w:eastAsia="Times New Roman" w:hAnsi="Arial" w:cs="Arial"/>
          <w:sz w:val="24"/>
          <w:szCs w:val="24"/>
        </w:rPr>
      </w:pP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b/>
          <w:bCs/>
        </w:rPr>
      </w:pPr>
      <w:r w:rsidRPr="00CC6261">
        <w:rPr>
          <w:rFonts w:ascii="Arial" w:hAnsi="Arial" w:cs="Arial"/>
          <w:b/>
          <w:sz w:val="28"/>
        </w:rPr>
        <w:t>Unit 2: Design Exercises (10 weeks</w:t>
      </w:r>
      <w:proofErr w:type="gramStart"/>
      <w:r w:rsidRPr="00CC6261">
        <w:rPr>
          <w:rFonts w:ascii="Arial" w:hAnsi="Arial" w:cs="Arial"/>
          <w:b/>
          <w:sz w:val="28"/>
        </w:rPr>
        <w:t>)</w:t>
      </w:r>
      <w:proofErr w:type="gramEnd"/>
      <w:r w:rsidRPr="00CC6261">
        <w:rPr>
          <w:rFonts w:ascii="Arial" w:hAnsi="Arial" w:cs="Arial"/>
          <w:b/>
          <w:bCs/>
        </w:rPr>
        <w:br/>
      </w:r>
      <w:r w:rsidRPr="00CC6261">
        <w:rPr>
          <w:rFonts w:ascii="Arial" w:hAnsi="Arial" w:cs="Arial"/>
          <w:b/>
          <w:bCs/>
        </w:rPr>
        <w:br/>
      </w:r>
      <w:hyperlink r:id="rId11" w:history="1">
        <w:r w:rsidRPr="00CC6261">
          <w:rPr>
            <w:rFonts w:ascii="Arial" w:hAnsi="Arial" w:cs="Arial"/>
            <w:color w:val="0000FF"/>
          </w:rPr>
          <w:t>Lesson 2.1 Geometric Shapes and Solids</w:t>
        </w:r>
      </w:hyperlink>
      <w:r w:rsidRPr="00CC6261">
        <w:rPr>
          <w:rFonts w:ascii="Arial" w:hAnsi="Arial" w:cs="Arial"/>
          <w:b/>
          <w:bCs/>
        </w:rPr>
        <w:t xml:space="preserve"> (10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2.1.1 Geometric Shapes</w:t>
      </w:r>
    </w:p>
    <w:p w:rsidR="00CC6261" w:rsidRPr="00CC6261" w:rsidRDefault="00CC6261" w:rsidP="00CC6261">
      <w:pPr>
        <w:spacing w:after="0" w:line="240" w:lineRule="auto"/>
        <w:ind w:left="360"/>
        <w:rPr>
          <w:rFonts w:ascii="Arial" w:hAnsi="Arial" w:cs="Arial"/>
        </w:rPr>
      </w:pPr>
      <w:r w:rsidRPr="00CC6261">
        <w:rPr>
          <w:rFonts w:ascii="Arial" w:hAnsi="Arial" w:cs="Arial"/>
        </w:rPr>
        <w:t>2.1.2 Geometric Solids</w:t>
      </w:r>
    </w:p>
    <w:p w:rsidR="00CC6261" w:rsidRPr="00CC6261" w:rsidRDefault="00CC6261" w:rsidP="00CC6261">
      <w:pPr>
        <w:spacing w:after="0" w:line="240" w:lineRule="auto"/>
        <w:ind w:left="360"/>
        <w:rPr>
          <w:rFonts w:ascii="Arial" w:hAnsi="Arial" w:cs="Arial"/>
        </w:rPr>
      </w:pPr>
      <w:r w:rsidRPr="00CC6261">
        <w:rPr>
          <w:rFonts w:ascii="Arial" w:hAnsi="Arial" w:cs="Arial"/>
        </w:rPr>
        <w:t xml:space="preserve">2.1.3 Calculating Area </w:t>
      </w:r>
    </w:p>
    <w:p w:rsidR="00CC6261" w:rsidRPr="00CC6261" w:rsidRDefault="00CC6261" w:rsidP="00CC6261">
      <w:pPr>
        <w:spacing w:after="0" w:line="240" w:lineRule="auto"/>
        <w:ind w:left="360"/>
        <w:rPr>
          <w:rFonts w:ascii="Arial" w:hAnsi="Arial" w:cs="Arial"/>
        </w:rPr>
      </w:pPr>
      <w:r w:rsidRPr="00CC6261">
        <w:rPr>
          <w:rFonts w:ascii="Arial" w:hAnsi="Arial" w:cs="Arial"/>
        </w:rPr>
        <w:t>2.1.4 Calculating Properties</w:t>
      </w:r>
    </w:p>
    <w:p w:rsidR="00CC6261" w:rsidRPr="00CC6261" w:rsidRDefault="00CC6261" w:rsidP="00CC6261">
      <w:pPr>
        <w:spacing w:after="0" w:line="240" w:lineRule="auto"/>
        <w:ind w:left="360"/>
        <w:rPr>
          <w:rFonts w:ascii="Arial" w:hAnsi="Arial" w:cs="Arial"/>
        </w:rPr>
      </w:pPr>
      <w:r w:rsidRPr="00CC6261">
        <w:rPr>
          <w:rFonts w:ascii="Arial" w:hAnsi="Arial" w:cs="Arial"/>
        </w:rPr>
        <w:t>2.1.5 CAD Fundamentals</w:t>
      </w:r>
    </w:p>
    <w:p w:rsidR="00CC6261" w:rsidRPr="00CC6261" w:rsidRDefault="00CC6261" w:rsidP="00CC6261">
      <w:pPr>
        <w:spacing w:after="0" w:line="240" w:lineRule="auto"/>
        <w:ind w:left="360"/>
        <w:rPr>
          <w:rFonts w:ascii="Arial" w:hAnsi="Arial" w:cs="Arial"/>
        </w:rPr>
      </w:pPr>
      <w:r w:rsidRPr="00CC6261">
        <w:rPr>
          <w:rFonts w:ascii="Arial" w:hAnsi="Arial" w:cs="Arial"/>
        </w:rPr>
        <w:t>2.1.6 Modeling Creation</w:t>
      </w:r>
    </w:p>
    <w:p w:rsid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rPr>
          <w:rFonts w:ascii="Arial" w:eastAsia="Times New Roman" w:hAnsi="Arial" w:cs="Arial"/>
          <w:sz w:val="24"/>
          <w:szCs w:val="24"/>
        </w:rPr>
      </w:pPr>
    </w:p>
    <w:p w:rsidR="00CC6261" w:rsidRPr="00CC6261" w:rsidRDefault="00563019" w:rsidP="00CC6261">
      <w:pPr>
        <w:spacing w:after="0" w:line="240" w:lineRule="auto"/>
        <w:ind w:left="360"/>
        <w:rPr>
          <w:rFonts w:ascii="Arial" w:hAnsi="Arial" w:cs="Arial"/>
          <w:b/>
          <w:bCs/>
        </w:rPr>
      </w:pPr>
      <w:hyperlink r:id="rId12" w:history="1">
        <w:r w:rsidR="00CC6261" w:rsidRPr="00CC6261">
          <w:rPr>
            <w:rFonts w:ascii="Arial" w:hAnsi="Arial" w:cs="Arial"/>
            <w:color w:val="0000FF"/>
          </w:rPr>
          <w:t>Lesson 2.2 Dimensions and Tolerances</w:t>
        </w:r>
      </w:hyperlink>
      <w:r w:rsidR="00CC6261" w:rsidRPr="00CC6261">
        <w:rPr>
          <w:rFonts w:ascii="Arial" w:hAnsi="Arial" w:cs="Arial"/>
          <w:b/>
          <w:bCs/>
        </w:rPr>
        <w:t xml:space="preserve"> (9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2.2.1 Dimensioning Conventions</w:t>
      </w:r>
    </w:p>
    <w:p w:rsidR="00CC6261" w:rsidRPr="00CC6261" w:rsidRDefault="00CC6261" w:rsidP="00CC6261">
      <w:pPr>
        <w:spacing w:after="0" w:line="240" w:lineRule="auto"/>
        <w:ind w:left="360"/>
        <w:rPr>
          <w:rFonts w:ascii="Arial" w:hAnsi="Arial" w:cs="Arial"/>
        </w:rPr>
      </w:pPr>
      <w:r w:rsidRPr="00CC6261">
        <w:rPr>
          <w:rFonts w:ascii="Arial" w:hAnsi="Arial" w:cs="Arial"/>
        </w:rPr>
        <w:t xml:space="preserve">2.2.2 </w:t>
      </w:r>
      <w:proofErr w:type="spellStart"/>
      <w:r w:rsidRPr="00CC6261">
        <w:rPr>
          <w:rFonts w:ascii="Arial" w:hAnsi="Arial" w:cs="Arial"/>
        </w:rPr>
        <w:t>Tolerancing</w:t>
      </w:r>
      <w:proofErr w:type="spellEnd"/>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13" w:history="1">
        <w:r w:rsidR="00CC6261" w:rsidRPr="00CC6261">
          <w:rPr>
            <w:rFonts w:ascii="Arial" w:hAnsi="Arial" w:cs="Arial"/>
            <w:color w:val="0000FF"/>
          </w:rPr>
          <w:t>Lesson 2.3 Advanced Modeling Skills</w:t>
        </w:r>
      </w:hyperlink>
      <w:r w:rsidR="00CC6261" w:rsidRPr="00CC6261">
        <w:rPr>
          <w:rFonts w:ascii="Arial" w:hAnsi="Arial" w:cs="Arial"/>
          <w:b/>
          <w:bCs/>
        </w:rPr>
        <w:t xml:space="preserve"> (19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2.3.1 Parameters</w:t>
      </w:r>
      <w:r w:rsidRPr="00CC6261">
        <w:rPr>
          <w:rFonts w:ascii="Arial" w:hAnsi="Arial" w:cs="Arial"/>
        </w:rPr>
        <w:br/>
        <w:t>2.3.2 Auxiliary Views</w:t>
      </w:r>
    </w:p>
    <w:p w:rsidR="00CC6261" w:rsidRPr="00CC6261" w:rsidRDefault="00CC6261" w:rsidP="00CC6261">
      <w:pPr>
        <w:spacing w:after="0" w:line="240" w:lineRule="auto"/>
        <w:ind w:left="360"/>
        <w:rPr>
          <w:rFonts w:ascii="Arial" w:hAnsi="Arial" w:cs="Arial"/>
        </w:rPr>
      </w:pPr>
      <w:r w:rsidRPr="00CC6261">
        <w:rPr>
          <w:rFonts w:ascii="Arial" w:hAnsi="Arial" w:cs="Arial"/>
        </w:rPr>
        <w:t>2.3.3 Section Views</w:t>
      </w:r>
    </w:p>
    <w:p w:rsidR="00CC6261" w:rsidRPr="00CC6261" w:rsidRDefault="00CC6261" w:rsidP="00CC6261">
      <w:pPr>
        <w:spacing w:after="0" w:line="240" w:lineRule="auto"/>
        <w:ind w:left="360"/>
        <w:rPr>
          <w:rFonts w:ascii="Arial" w:hAnsi="Arial" w:cs="Arial"/>
        </w:rPr>
      </w:pPr>
      <w:r w:rsidRPr="00CC6261">
        <w:rPr>
          <w:rFonts w:ascii="Arial" w:hAnsi="Arial" w:cs="Arial"/>
        </w:rPr>
        <w:t>2.3.4 Feature-Based Solid Modeling</w:t>
      </w:r>
    </w:p>
    <w:p w:rsidR="00CC6261" w:rsidRPr="00CC6261" w:rsidRDefault="00CC6261" w:rsidP="00CC6261">
      <w:pPr>
        <w:spacing w:after="0" w:line="240" w:lineRule="auto"/>
        <w:ind w:left="360"/>
        <w:rPr>
          <w:rFonts w:ascii="Arial" w:hAnsi="Arial" w:cs="Arial"/>
        </w:rPr>
      </w:pPr>
      <w:r w:rsidRPr="00CC6261">
        <w:rPr>
          <w:rFonts w:ascii="Arial" w:hAnsi="Arial" w:cs="Arial"/>
        </w:rPr>
        <w:t>2.3.5 Assembly Modeling</w:t>
      </w:r>
    </w:p>
    <w:p w:rsidR="00CC6261" w:rsidRPr="00CC6261" w:rsidRDefault="00CC6261" w:rsidP="00CC6261">
      <w:pPr>
        <w:spacing w:after="0" w:line="240" w:lineRule="auto"/>
        <w:ind w:left="360"/>
        <w:rPr>
          <w:rFonts w:ascii="Arial" w:hAnsi="Arial" w:cs="Arial"/>
        </w:rPr>
      </w:pPr>
      <w:r w:rsidRPr="00CC6261">
        <w:rPr>
          <w:rFonts w:ascii="Arial" w:hAnsi="Arial" w:cs="Arial"/>
        </w:rPr>
        <w:t xml:space="preserve">2.3.6 Assembly Drawing Standards </w:t>
      </w:r>
    </w:p>
    <w:p w:rsidR="00CC6261" w:rsidRPr="00CC6261" w:rsidRDefault="00CC6261" w:rsidP="00CC6261">
      <w:pPr>
        <w:spacing w:after="0" w:line="240" w:lineRule="auto"/>
        <w:ind w:left="360"/>
        <w:rPr>
          <w:rFonts w:ascii="Arial" w:hAnsi="Arial" w:cs="Arial"/>
        </w:rPr>
      </w:pPr>
      <w:r w:rsidRPr="00CC6261">
        <w:rPr>
          <w:rFonts w:ascii="Arial" w:hAnsi="Arial" w:cs="Arial"/>
        </w:rPr>
        <w:t>2.3.7 Exploding Assemblies</w:t>
      </w:r>
    </w:p>
    <w:p w:rsidR="00CC6261" w:rsidRPr="00CC6261" w:rsidRDefault="00CC6261" w:rsidP="00CC6261">
      <w:pPr>
        <w:spacing w:after="0" w:line="240" w:lineRule="auto"/>
        <w:ind w:left="360"/>
        <w:rPr>
          <w:rFonts w:ascii="Arial" w:hAnsi="Arial" w:cs="Arial"/>
        </w:rPr>
      </w:pPr>
      <w:r w:rsidRPr="00CC6261">
        <w:rPr>
          <w:rFonts w:ascii="Arial" w:hAnsi="Arial" w:cs="Arial"/>
        </w:rPr>
        <w:t>2.3.8 Assembly Animation</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14" w:history="1">
        <w:r w:rsidR="00CC6261" w:rsidRPr="00CC6261">
          <w:rPr>
            <w:rFonts w:ascii="Arial" w:hAnsi="Arial" w:cs="Arial"/>
            <w:color w:val="0000FF"/>
          </w:rPr>
          <w:t>Lesson 2.4 Advanced Designs</w:t>
        </w:r>
      </w:hyperlink>
      <w:r w:rsidR="00CC6261" w:rsidRPr="00CC6261">
        <w:rPr>
          <w:rFonts w:ascii="Arial" w:hAnsi="Arial" w:cs="Arial"/>
          <w:b/>
          <w:bCs/>
        </w:rPr>
        <w:t xml:space="preserve"> (12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2.4.1 Advanced Designs</w:t>
      </w:r>
    </w:p>
    <w:p w:rsidR="00CC6261" w:rsidRPr="00CC6261" w:rsidRDefault="00CC6261" w:rsidP="00CC6261">
      <w:pPr>
        <w:spacing w:after="0" w:line="240" w:lineRule="auto"/>
        <w:ind w:left="360"/>
        <w:rPr>
          <w:rFonts w:ascii="Arial" w:hAnsi="Arial" w:cs="Arial"/>
        </w:rPr>
      </w:pPr>
      <w:r w:rsidRPr="00CC6261">
        <w:rPr>
          <w:rFonts w:ascii="Arial" w:hAnsi="Arial" w:cs="Arial"/>
        </w:rPr>
        <w:t>2.4.2 Design Process</w:t>
      </w:r>
    </w:p>
    <w:p w:rsidR="00CC6261" w:rsidRPr="00CC6261" w:rsidRDefault="00CC6261" w:rsidP="00CC6261">
      <w:pPr>
        <w:spacing w:after="0" w:line="240" w:lineRule="auto"/>
        <w:ind w:left="360"/>
        <w:rPr>
          <w:rFonts w:ascii="Arial" w:hAnsi="Arial" w:cs="Arial"/>
        </w:rPr>
      </w:pPr>
      <w:r w:rsidRPr="00CC6261">
        <w:rPr>
          <w:rFonts w:ascii="Arial" w:hAnsi="Arial" w:cs="Arial"/>
        </w:rPr>
        <w:t>2.4.3 Teamwork</w:t>
      </w:r>
    </w:p>
    <w:p w:rsidR="00CC6261" w:rsidRPr="00CC6261" w:rsidRDefault="00CC6261" w:rsidP="00CC6261">
      <w:pPr>
        <w:spacing w:after="0" w:line="240" w:lineRule="auto"/>
        <w:ind w:left="360"/>
        <w:rPr>
          <w:rFonts w:ascii="Arial" w:hAnsi="Arial" w:cs="Arial"/>
        </w:rPr>
      </w:pPr>
      <w:r w:rsidRPr="00CC6261">
        <w:rPr>
          <w:rFonts w:ascii="Arial" w:hAnsi="Arial" w:cs="Arial"/>
        </w:rPr>
        <w:t>2.4.4 Decision Matrix</w:t>
      </w:r>
    </w:p>
    <w:p w:rsidR="00CC6261" w:rsidRPr="00CC6261" w:rsidRDefault="00CC6261" w:rsidP="00CC6261">
      <w:pPr>
        <w:spacing w:after="0" w:line="240" w:lineRule="auto"/>
        <w:ind w:left="360"/>
        <w:rPr>
          <w:rFonts w:ascii="Arial" w:hAnsi="Arial" w:cs="Arial"/>
        </w:rPr>
      </w:pPr>
      <w:r w:rsidRPr="00CC6261">
        <w:rPr>
          <w:rFonts w:ascii="Arial" w:hAnsi="Arial" w:cs="Arial"/>
        </w:rPr>
        <w:t>2.4.5 Revision Blocks</w:t>
      </w:r>
    </w:p>
    <w:p w:rsidR="00CC6261" w:rsidRPr="00CC6261" w:rsidRDefault="00CC6261" w:rsidP="00CC6261">
      <w:pPr>
        <w:spacing w:after="0" w:line="240" w:lineRule="auto"/>
        <w:ind w:left="360"/>
        <w:rPr>
          <w:rFonts w:ascii="Arial" w:hAnsi="Arial" w:cs="Arial"/>
        </w:rPr>
      </w:pPr>
      <w:r w:rsidRPr="00CC6261">
        <w:rPr>
          <w:rFonts w:ascii="Arial" w:hAnsi="Arial" w:cs="Arial"/>
        </w:rPr>
        <w:t>2.4.6 Assembly Drawing Standards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120" w:line="240" w:lineRule="auto"/>
        <w:rPr>
          <w:rFonts w:ascii="Arial" w:hAnsi="Arial" w:cs="Arial"/>
          <w:b/>
          <w:bCs/>
          <w:sz w:val="24"/>
          <w:szCs w:val="24"/>
        </w:rPr>
      </w:pPr>
      <w:r w:rsidRPr="00CC6261">
        <w:rPr>
          <w:rFonts w:ascii="Arial" w:hAnsi="Arial" w:cs="Arial"/>
          <w:b/>
          <w:bCs/>
          <w:sz w:val="24"/>
          <w:szCs w:val="24"/>
        </w:rPr>
        <w:t xml:space="preserve">Unit 3: Reverse Engineering (9 weeks) </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15" w:history="1">
        <w:r w:rsidR="00CC6261" w:rsidRPr="00CC6261">
          <w:rPr>
            <w:rFonts w:ascii="Arial" w:hAnsi="Arial" w:cs="Arial"/>
            <w:color w:val="0000FF"/>
          </w:rPr>
          <w:t>Lesson 3.1 Visual Analysis</w:t>
        </w:r>
      </w:hyperlink>
      <w:r w:rsidR="00CC6261" w:rsidRPr="00CC6261">
        <w:rPr>
          <w:rFonts w:ascii="Arial" w:hAnsi="Arial" w:cs="Arial"/>
          <w:b/>
          <w:bCs/>
        </w:rPr>
        <w:t xml:space="preserve"> (8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3.1.1 Visual Design Elements</w:t>
      </w:r>
      <w:r w:rsidRPr="00CC6261">
        <w:rPr>
          <w:rFonts w:ascii="Arial" w:hAnsi="Arial" w:cs="Arial"/>
        </w:rPr>
        <w:br/>
        <w:t>3.1.2 Visual Design Principles</w:t>
      </w:r>
      <w:r w:rsidRPr="00CC6261">
        <w:rPr>
          <w:rFonts w:ascii="Arial" w:hAnsi="Arial" w:cs="Arial"/>
        </w:rPr>
        <w:br/>
        <w:t>3.1.3 Composition</w:t>
      </w:r>
    </w:p>
    <w:p w:rsidR="00CC6261" w:rsidRPr="00CC6261" w:rsidRDefault="00CC6261" w:rsidP="00CC6261">
      <w:pPr>
        <w:spacing w:after="0" w:line="240" w:lineRule="auto"/>
        <w:ind w:left="360"/>
        <w:rPr>
          <w:rFonts w:ascii="Arial" w:hAnsi="Arial" w:cs="Arial"/>
        </w:rPr>
      </w:pPr>
      <w:r w:rsidRPr="00CC6261">
        <w:rPr>
          <w:rFonts w:ascii="Arial" w:hAnsi="Arial" w:cs="Arial"/>
        </w:rPr>
        <w:t>3.1.4 Advertising</w:t>
      </w:r>
    </w:p>
    <w:p w:rsidR="00CC6261" w:rsidRPr="00CC6261" w:rsidRDefault="00CC6261" w:rsidP="00CC6261">
      <w:pPr>
        <w:spacing w:after="0" w:line="240" w:lineRule="auto"/>
        <w:ind w:left="360"/>
        <w:rPr>
          <w:rFonts w:ascii="Arial" w:hAnsi="Arial" w:cs="Arial"/>
        </w:rPr>
      </w:pPr>
      <w:r w:rsidRPr="00CC6261">
        <w:rPr>
          <w:rFonts w:ascii="Arial" w:hAnsi="Arial" w:cs="Arial"/>
        </w:rPr>
        <w:t>3.1.5 Graphic Design</w:t>
      </w:r>
    </w:p>
    <w:p w:rsidR="00CC6261" w:rsidRPr="00CC6261" w:rsidRDefault="00CC6261" w:rsidP="00CC6261">
      <w:pPr>
        <w:spacing w:after="0" w:line="240" w:lineRule="auto"/>
        <w:ind w:left="360"/>
        <w:rPr>
          <w:rFonts w:ascii="Arial" w:hAnsi="Arial" w:cs="Arial"/>
        </w:rPr>
      </w:pPr>
      <w:r w:rsidRPr="00CC6261">
        <w:rPr>
          <w:rFonts w:ascii="Arial" w:hAnsi="Arial" w:cs="Arial"/>
        </w:rPr>
        <w:t> </w:t>
      </w:r>
    </w:p>
    <w:p w:rsidR="00CC6261" w:rsidRPr="00CC6261" w:rsidRDefault="00CC6261" w:rsidP="00CC6261">
      <w:pPr>
        <w:spacing w:after="0" w:line="240" w:lineRule="auto"/>
        <w:ind w:left="360"/>
        <w:rPr>
          <w:rFonts w:ascii="Arial" w:hAnsi="Arial" w:cs="Arial"/>
          <w:b/>
          <w:bCs/>
        </w:rPr>
      </w:pPr>
      <w:r w:rsidRPr="00CC6261">
        <w:rPr>
          <w:rFonts w:ascii="Arial" w:hAnsi="Arial" w:cs="Arial"/>
          <w:b/>
          <w:bCs/>
        </w:rPr>
        <w:br/>
      </w:r>
      <w:hyperlink r:id="rId16" w:history="1">
        <w:r w:rsidRPr="00CC6261">
          <w:rPr>
            <w:rFonts w:ascii="Arial" w:hAnsi="Arial" w:cs="Arial"/>
            <w:color w:val="0000FF"/>
          </w:rPr>
          <w:t>Lesson 3.2 Functional Analysis</w:t>
        </w:r>
      </w:hyperlink>
      <w:r w:rsidRPr="00CC6261">
        <w:rPr>
          <w:rFonts w:ascii="Arial" w:hAnsi="Arial" w:cs="Arial"/>
          <w:b/>
          <w:bCs/>
        </w:rPr>
        <w:t xml:space="preserve"> (4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3.2.1 Identifying Subsystems</w:t>
      </w:r>
      <w:r w:rsidRPr="00CC6261">
        <w:rPr>
          <w:rFonts w:ascii="Arial" w:hAnsi="Arial" w:cs="Arial"/>
        </w:rPr>
        <w:br/>
        <w:t xml:space="preserve">3.2.2 System Analysis </w:t>
      </w:r>
    </w:p>
    <w:p w:rsidR="00CC6261" w:rsidRPr="00CC6261" w:rsidRDefault="00CC6261" w:rsidP="00CC6261">
      <w:pPr>
        <w:spacing w:after="0" w:line="240" w:lineRule="auto"/>
        <w:ind w:left="360"/>
        <w:rPr>
          <w:rFonts w:ascii="Arial" w:hAnsi="Arial" w:cs="Arial"/>
        </w:rPr>
      </w:pPr>
      <w:r w:rsidRPr="00CC6261">
        <w:rPr>
          <w:rFonts w:ascii="Arial" w:hAnsi="Arial" w:cs="Arial"/>
        </w:rPr>
        <w:br/>
      </w:r>
      <w:hyperlink r:id="rId17" w:history="1">
        <w:r w:rsidRPr="00CC6261">
          <w:rPr>
            <w:rFonts w:ascii="Arial" w:hAnsi="Arial" w:cs="Arial"/>
            <w:b/>
            <w:bCs/>
            <w:color w:val="0000FF"/>
          </w:rPr>
          <w:t>Lesson 3.3 Structural Analysis</w:t>
        </w:r>
      </w:hyperlink>
      <w:r w:rsidRPr="00CC6261">
        <w:rPr>
          <w:rFonts w:ascii="Arial" w:hAnsi="Arial" w:cs="Arial"/>
        </w:rPr>
        <w:t xml:space="preserve"> </w:t>
      </w:r>
      <w:r w:rsidRPr="00CC6261">
        <w:rPr>
          <w:rFonts w:ascii="Arial" w:hAnsi="Arial" w:cs="Arial"/>
          <w:b/>
          <w:bCs/>
        </w:rPr>
        <w:t>(15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3.3.1 Structural Connections</w:t>
      </w:r>
    </w:p>
    <w:p w:rsidR="00CC6261" w:rsidRPr="00CC6261" w:rsidRDefault="00CC6261" w:rsidP="00CC6261">
      <w:pPr>
        <w:spacing w:after="0" w:line="240" w:lineRule="auto"/>
        <w:ind w:left="360"/>
        <w:rPr>
          <w:rFonts w:ascii="Arial" w:hAnsi="Arial" w:cs="Arial"/>
        </w:rPr>
      </w:pPr>
      <w:r w:rsidRPr="00CC6261">
        <w:rPr>
          <w:rFonts w:ascii="Arial" w:hAnsi="Arial" w:cs="Arial"/>
        </w:rPr>
        <w:t>3.3.2 Precision Measurement</w:t>
      </w:r>
    </w:p>
    <w:p w:rsidR="00CC6261" w:rsidRPr="00CC6261" w:rsidRDefault="00CC6261" w:rsidP="00CC6261">
      <w:pPr>
        <w:spacing w:after="0" w:line="240" w:lineRule="auto"/>
        <w:ind w:left="360"/>
        <w:rPr>
          <w:rFonts w:ascii="Arial" w:hAnsi="Arial" w:cs="Arial"/>
        </w:rPr>
      </w:pPr>
      <w:r w:rsidRPr="00CC6261">
        <w:rPr>
          <w:rFonts w:ascii="Arial" w:hAnsi="Arial" w:cs="Arial"/>
        </w:rPr>
        <w:t>3.3.3 Material Analysis</w:t>
      </w:r>
      <w:r w:rsidRPr="00CC6261">
        <w:rPr>
          <w:rFonts w:ascii="Arial" w:hAnsi="Arial" w:cs="Arial"/>
        </w:rPr>
        <w:br/>
        <w:t>3.3.4 Property Analysis</w:t>
      </w:r>
      <w:r w:rsidRPr="00CC6261">
        <w:rPr>
          <w:rFonts w:ascii="Arial" w:hAnsi="Arial" w:cs="Arial"/>
        </w:rPr>
        <w:br/>
      </w:r>
      <w:r w:rsidRPr="00CC6261">
        <w:rPr>
          <w:rFonts w:ascii="Arial" w:hAnsi="Arial" w:cs="Arial"/>
        </w:rPr>
        <w:lastRenderedPageBreak/>
        <w:br/>
      </w:r>
      <w:hyperlink r:id="rId18" w:history="1">
        <w:r w:rsidRPr="00CC6261">
          <w:rPr>
            <w:rFonts w:ascii="Arial" w:hAnsi="Arial" w:cs="Arial"/>
            <w:b/>
            <w:bCs/>
            <w:color w:val="0000FF"/>
          </w:rPr>
          <w:t>Lesson 3.4 Product Improvement by Design</w:t>
        </w:r>
      </w:hyperlink>
      <w:r w:rsidRPr="00CC6261">
        <w:rPr>
          <w:rFonts w:ascii="Arial" w:hAnsi="Arial" w:cs="Arial"/>
        </w:rPr>
        <w:t xml:space="preserve"> </w:t>
      </w:r>
      <w:r w:rsidRPr="00CC6261">
        <w:rPr>
          <w:rFonts w:ascii="Arial" w:hAnsi="Arial" w:cs="Arial"/>
          <w:b/>
          <w:bCs/>
        </w:rPr>
        <w:t>(16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3.4.1 Researching Product History and Evolution</w:t>
      </w:r>
      <w:r w:rsidRPr="00CC6261">
        <w:rPr>
          <w:rFonts w:ascii="Arial" w:hAnsi="Arial" w:cs="Arial"/>
        </w:rPr>
        <w:br/>
        <w:t>3.4.2 Product Innovation</w:t>
      </w:r>
      <w:r w:rsidRPr="00CC6261">
        <w:rPr>
          <w:rFonts w:ascii="Arial" w:hAnsi="Arial" w:cs="Arial"/>
        </w:rPr>
        <w:br/>
        <w:t>3.4.3 Problem Identification</w:t>
      </w:r>
      <w:r w:rsidRPr="00CC6261">
        <w:rPr>
          <w:rFonts w:ascii="Arial" w:hAnsi="Arial" w:cs="Arial"/>
        </w:rPr>
        <w:br/>
        <w:t>3.4.4 Writing a Design Brief</w:t>
      </w:r>
      <w:r w:rsidRPr="00CC6261">
        <w:rPr>
          <w:rFonts w:ascii="Arial" w:hAnsi="Arial" w:cs="Arial"/>
        </w:rPr>
        <w:br/>
        <w:t>3.4.5 Brainstorming</w:t>
      </w:r>
      <w:r w:rsidRPr="00CC6261">
        <w:rPr>
          <w:rFonts w:ascii="Arial" w:hAnsi="Arial" w:cs="Arial"/>
        </w:rPr>
        <w:br/>
        <w:t>3.4.6 Design Critique</w:t>
      </w:r>
      <w:r w:rsidRPr="00CC6261">
        <w:rPr>
          <w:rFonts w:ascii="Arial" w:hAnsi="Arial" w:cs="Arial"/>
        </w:rPr>
        <w:br/>
        <w:t>3.4.7 Technical Report</w:t>
      </w:r>
    </w:p>
    <w:p w:rsidR="00CC6261" w:rsidRPr="00CC6261" w:rsidRDefault="00CC6261" w:rsidP="00CC6261">
      <w:pPr>
        <w:spacing w:after="0" w:line="240" w:lineRule="auto"/>
        <w:ind w:left="360"/>
        <w:rPr>
          <w:rFonts w:ascii="Arial" w:hAnsi="Arial" w:cs="Arial"/>
        </w:rPr>
      </w:pPr>
      <w:r w:rsidRPr="00CC6261">
        <w:rPr>
          <w:rFonts w:ascii="Arial" w:hAnsi="Arial" w:cs="Arial"/>
        </w:rPr>
        <w:t> </w:t>
      </w:r>
    </w:p>
    <w:p w:rsidR="00CC6261" w:rsidRPr="00CC6261" w:rsidRDefault="00CC6261" w:rsidP="00CC6261">
      <w:pPr>
        <w:spacing w:after="120" w:line="240" w:lineRule="auto"/>
        <w:rPr>
          <w:rFonts w:ascii="Arial" w:hAnsi="Arial" w:cs="Arial"/>
          <w:b/>
          <w:bCs/>
          <w:sz w:val="24"/>
          <w:szCs w:val="24"/>
        </w:rPr>
      </w:pPr>
      <w:r w:rsidRPr="00CC6261">
        <w:rPr>
          <w:rFonts w:ascii="Arial" w:hAnsi="Arial" w:cs="Arial"/>
          <w:b/>
          <w:bCs/>
          <w:sz w:val="24"/>
          <w:szCs w:val="24"/>
        </w:rPr>
        <w:t xml:space="preserve">Unit 4: Open-Ended Design Problems (7 weeks) </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19" w:history="1">
        <w:r w:rsidR="00CC6261" w:rsidRPr="00CC6261">
          <w:rPr>
            <w:rFonts w:ascii="Arial" w:hAnsi="Arial" w:cs="Arial"/>
            <w:color w:val="0000FF"/>
          </w:rPr>
          <w:t>Lesson 4.1 Engineering Design Ethics</w:t>
        </w:r>
      </w:hyperlink>
      <w:r w:rsidR="00CC6261" w:rsidRPr="00CC6261">
        <w:rPr>
          <w:rFonts w:ascii="Arial" w:hAnsi="Arial" w:cs="Arial"/>
          <w:b/>
          <w:bCs/>
        </w:rPr>
        <w:t xml:space="preserve"> (8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4.1.1 Human Impacts</w:t>
      </w:r>
      <w:r w:rsidRPr="00CC6261">
        <w:rPr>
          <w:rFonts w:ascii="Arial" w:hAnsi="Arial" w:cs="Arial"/>
        </w:rPr>
        <w:br/>
        <w:t>4.1.2 Product Lifecycle</w:t>
      </w:r>
    </w:p>
    <w:p w:rsidR="00CC6261" w:rsidRPr="00CC6261" w:rsidRDefault="00CC6261" w:rsidP="00CC6261">
      <w:pPr>
        <w:spacing w:after="0" w:line="240" w:lineRule="auto"/>
        <w:ind w:left="360"/>
        <w:rPr>
          <w:rFonts w:ascii="Arial" w:hAnsi="Arial" w:cs="Arial"/>
        </w:rPr>
      </w:pPr>
      <w:r w:rsidRPr="00CC6261">
        <w:rPr>
          <w:rFonts w:ascii="Arial" w:hAnsi="Arial" w:cs="Arial"/>
        </w:rPr>
        <w:t>4.1.3 Recycling</w:t>
      </w:r>
      <w:r w:rsidRPr="00CC6261">
        <w:rPr>
          <w:rFonts w:ascii="Arial" w:hAnsi="Arial" w:cs="Arial"/>
        </w:rPr>
        <w:br/>
        <w:t>4.1.4 Design For Disassembly (DFD</w:t>
      </w:r>
      <w:proofErr w:type="gramStart"/>
      <w:r w:rsidRPr="00CC6261">
        <w:rPr>
          <w:rFonts w:ascii="Arial" w:hAnsi="Arial" w:cs="Arial"/>
        </w:rPr>
        <w:t>)</w:t>
      </w:r>
      <w:proofErr w:type="gramEnd"/>
      <w:r w:rsidRPr="00CC6261">
        <w:rPr>
          <w:rFonts w:ascii="Arial" w:hAnsi="Arial" w:cs="Arial"/>
        </w:rPr>
        <w:br/>
        <w:t>4.1.5 Environmental Protection Agency (EPA)</w:t>
      </w:r>
      <w:r w:rsidRPr="00CC6261">
        <w:rPr>
          <w:rFonts w:ascii="Arial" w:hAnsi="Arial" w:cs="Arial"/>
        </w:rPr>
        <w:br/>
        <w:t>4.1.6 Occupational Safety and Health Administration (OSHA)</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563019" w:rsidP="00CC6261">
      <w:pPr>
        <w:spacing w:after="0" w:line="240" w:lineRule="auto"/>
        <w:ind w:left="360"/>
        <w:rPr>
          <w:rFonts w:ascii="Arial" w:hAnsi="Arial" w:cs="Arial"/>
          <w:b/>
          <w:bCs/>
        </w:rPr>
      </w:pPr>
      <w:hyperlink r:id="rId20" w:history="1">
        <w:r w:rsidR="00CC6261" w:rsidRPr="00CC6261">
          <w:rPr>
            <w:rFonts w:ascii="Arial" w:hAnsi="Arial" w:cs="Arial"/>
            <w:color w:val="0000FF"/>
          </w:rPr>
          <w:t>Lesson 4.2 Design Teams</w:t>
        </w:r>
      </w:hyperlink>
      <w:r w:rsidR="00CC6261" w:rsidRPr="00CC6261">
        <w:rPr>
          <w:rFonts w:ascii="Arial" w:hAnsi="Arial" w:cs="Arial"/>
          <w:b/>
          <w:bCs/>
        </w:rPr>
        <w:t xml:space="preserve"> (25 days)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4.2.1 Teamwork</w:t>
      </w:r>
    </w:p>
    <w:p w:rsidR="00CC6261" w:rsidRPr="00CC6261" w:rsidRDefault="00CC6261" w:rsidP="00CC6261">
      <w:pPr>
        <w:spacing w:after="0" w:line="240" w:lineRule="auto"/>
        <w:ind w:left="360"/>
        <w:rPr>
          <w:rFonts w:ascii="Arial" w:hAnsi="Arial" w:cs="Arial"/>
        </w:rPr>
      </w:pPr>
      <w:r w:rsidRPr="00CC6261">
        <w:rPr>
          <w:rFonts w:ascii="Arial" w:hAnsi="Arial" w:cs="Arial"/>
        </w:rPr>
        <w:t>4.2.2 Project Planning</w:t>
      </w:r>
    </w:p>
    <w:p w:rsidR="00CC6261" w:rsidRPr="00CC6261" w:rsidRDefault="00CC6261" w:rsidP="00CC6261">
      <w:pPr>
        <w:spacing w:after="0" w:line="240" w:lineRule="auto"/>
        <w:ind w:left="360"/>
        <w:rPr>
          <w:rFonts w:ascii="Arial" w:hAnsi="Arial" w:cs="Arial"/>
        </w:rPr>
      </w:pPr>
      <w:r w:rsidRPr="00CC6261">
        <w:rPr>
          <w:rFonts w:ascii="Arial" w:hAnsi="Arial" w:cs="Arial"/>
        </w:rPr>
        <w:t>4.2.3 Assessment</w:t>
      </w:r>
    </w:p>
    <w:p w:rsidR="00CC6261" w:rsidRPr="00CC6261" w:rsidRDefault="00CC6261" w:rsidP="00CC6261">
      <w:pPr>
        <w:spacing w:after="0" w:line="240" w:lineRule="auto"/>
        <w:ind w:left="360"/>
        <w:rPr>
          <w:rFonts w:ascii="Arial" w:hAnsi="Arial" w:cs="Arial"/>
        </w:rPr>
      </w:pPr>
      <w:r w:rsidRPr="00CC6261">
        <w:rPr>
          <w:rFonts w:ascii="Arial" w:hAnsi="Arial" w:cs="Arial"/>
        </w:rPr>
        <w:t>4.2.4 Meetings</w:t>
      </w:r>
    </w:p>
    <w:p w:rsidR="00CC6261" w:rsidRPr="00CC6261" w:rsidRDefault="00CC6261" w:rsidP="00CC6261">
      <w:pPr>
        <w:spacing w:after="0" w:line="240" w:lineRule="auto"/>
        <w:ind w:left="360"/>
        <w:rPr>
          <w:rFonts w:ascii="Arial" w:hAnsi="Arial" w:cs="Arial"/>
        </w:rPr>
      </w:pPr>
      <w:r w:rsidRPr="00CC6261">
        <w:rPr>
          <w:rFonts w:ascii="Arial" w:hAnsi="Arial" w:cs="Arial"/>
        </w:rPr>
        <w:t>4.2.5 Virtual Teams</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9446A2" w:rsidRPr="00CC6261" w:rsidRDefault="00CC6261">
      <w:pPr>
        <w:rPr>
          <w:b/>
          <w:sz w:val="32"/>
        </w:rPr>
      </w:pPr>
      <w:r>
        <w:rPr>
          <w:b/>
          <w:sz w:val="32"/>
        </w:rPr>
        <w:t xml:space="preserve">IED </w:t>
      </w:r>
      <w:r w:rsidRPr="00CC6261">
        <w:rPr>
          <w:b/>
          <w:sz w:val="32"/>
        </w:rPr>
        <w:t>Methods of Assessment:</w:t>
      </w:r>
    </w:p>
    <w:p w:rsidR="00CC6261" w:rsidRPr="00CC6261" w:rsidRDefault="00CC6261" w:rsidP="00CC6261">
      <w:pPr>
        <w:spacing w:after="0" w:line="240" w:lineRule="auto"/>
        <w:ind w:left="360"/>
        <w:rPr>
          <w:rFonts w:ascii="Arial" w:hAnsi="Arial" w:cs="Arial"/>
        </w:rPr>
      </w:pPr>
      <w:r w:rsidRPr="00CC6261">
        <w:rPr>
          <w:rFonts w:ascii="Arial" w:hAnsi="Arial" w:cs="Arial"/>
        </w:rPr>
        <w:t>The evaluation of projects needs to be on going and cumulative with the use of performance, portfolio, test, and self-report assessments. Evaluators may be teachers, students, or outside experts. These assessments should be check marks of how the students are meeting the standards set in the course and help direct the accomplishment of the project itself.</w:t>
      </w:r>
    </w:p>
    <w:p w:rsidR="00CC6261" w:rsidRP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CC6261" w:rsidRPr="00CC6261" w:rsidRDefault="00CC6261" w:rsidP="00CC6261">
      <w:pPr>
        <w:spacing w:after="0" w:line="240" w:lineRule="auto"/>
        <w:ind w:left="360"/>
        <w:rPr>
          <w:rFonts w:ascii="Arial" w:hAnsi="Arial" w:cs="Arial"/>
        </w:rPr>
      </w:pPr>
      <w:r w:rsidRPr="00CC6261">
        <w:rPr>
          <w:rFonts w:ascii="Arial" w:hAnsi="Arial" w:cs="Arial"/>
        </w:rPr>
        <w:t>Project Assessment should include but is not limited to:</w:t>
      </w:r>
    </w:p>
    <w:p w:rsidR="00CC6261" w:rsidRPr="00CC6261" w:rsidRDefault="00CC6261" w:rsidP="00CC6261">
      <w:pPr>
        <w:spacing w:after="120" w:line="240" w:lineRule="auto"/>
        <w:ind w:left="720" w:hanging="360"/>
        <w:rPr>
          <w:rFonts w:ascii="Arial" w:eastAsia="Times New Roman" w:hAnsi="Arial" w:cs="Arial"/>
          <w:sz w:val="24"/>
          <w:szCs w:val="24"/>
        </w:rPr>
      </w:pPr>
      <w:r w:rsidRPr="00CC6261">
        <w:rPr>
          <w:rFonts w:ascii="Arial" w:eastAsia="Times New Roman" w:hAnsi="Arial" w:cs="Arial"/>
          <w:sz w:val="24"/>
          <w:szCs w:val="24"/>
        </w:rPr>
        <w:t>1.</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Presentation</w:t>
      </w:r>
    </w:p>
    <w:p w:rsidR="00CC6261" w:rsidRPr="00CC6261" w:rsidRDefault="00CC6261" w:rsidP="00CC6261">
      <w:pPr>
        <w:spacing w:after="120" w:line="240" w:lineRule="auto"/>
        <w:ind w:left="720" w:hanging="360"/>
        <w:rPr>
          <w:rFonts w:ascii="Arial" w:eastAsia="Times New Roman" w:hAnsi="Arial" w:cs="Arial"/>
          <w:sz w:val="24"/>
          <w:szCs w:val="24"/>
        </w:rPr>
      </w:pPr>
      <w:r w:rsidRPr="00CC6261">
        <w:rPr>
          <w:rFonts w:ascii="Arial" w:eastAsia="Times New Roman" w:hAnsi="Arial" w:cs="Arial"/>
          <w:sz w:val="24"/>
          <w:szCs w:val="24"/>
        </w:rPr>
        <w:t>2.</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Written/Oral Report</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Daily Journal</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Engineering Notebook</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Multimedia</w:t>
      </w:r>
    </w:p>
    <w:p w:rsidR="00CC6261" w:rsidRPr="00CC6261" w:rsidRDefault="00CC6261" w:rsidP="00CC6261">
      <w:pPr>
        <w:spacing w:after="120" w:line="240" w:lineRule="auto"/>
        <w:ind w:left="720" w:hanging="360"/>
        <w:rPr>
          <w:rFonts w:ascii="Arial" w:eastAsia="Times New Roman" w:hAnsi="Arial" w:cs="Arial"/>
          <w:sz w:val="24"/>
          <w:szCs w:val="24"/>
        </w:rPr>
      </w:pPr>
      <w:r w:rsidRPr="00CC6261">
        <w:rPr>
          <w:rFonts w:ascii="Arial" w:eastAsia="Times New Roman" w:hAnsi="Arial" w:cs="Arial"/>
          <w:sz w:val="24"/>
          <w:szCs w:val="24"/>
        </w:rPr>
        <w:lastRenderedPageBreak/>
        <w:t>3.</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Graphic Representation</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Orthographic representation</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Pictorial representations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Schematics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Sketches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Photos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Diagrams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Video Clips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Graphs and Charts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Statistical Analysis</w:t>
      </w:r>
    </w:p>
    <w:p w:rsidR="00CC6261" w:rsidRPr="00CC6261" w:rsidRDefault="00CC6261" w:rsidP="00CC6261">
      <w:pPr>
        <w:spacing w:after="120" w:line="240" w:lineRule="auto"/>
        <w:ind w:left="720" w:hanging="360"/>
        <w:rPr>
          <w:rFonts w:ascii="Arial" w:eastAsia="Times New Roman" w:hAnsi="Arial" w:cs="Arial"/>
          <w:sz w:val="24"/>
          <w:szCs w:val="24"/>
        </w:rPr>
      </w:pPr>
      <w:r w:rsidRPr="00CC6261">
        <w:rPr>
          <w:rFonts w:ascii="Arial" w:eastAsia="Times New Roman" w:hAnsi="Arial" w:cs="Arial"/>
          <w:sz w:val="24"/>
          <w:szCs w:val="24"/>
        </w:rPr>
        <w:t>4.</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Final Product</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Constructed Models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Computer Models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Computer Simulations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gramStart"/>
      <w:r w:rsidRPr="00CC6261">
        <w:rPr>
          <w:rFonts w:ascii="Arial" w:eastAsia="Times New Roman" w:hAnsi="Arial" w:cs="Arial"/>
          <w:sz w:val="24"/>
          <w:szCs w:val="24"/>
        </w:rPr>
        <w:t>New</w:t>
      </w:r>
      <w:proofErr w:type="gramEnd"/>
      <w:r w:rsidRPr="00CC6261">
        <w:rPr>
          <w:rFonts w:ascii="Arial" w:eastAsia="Times New Roman" w:hAnsi="Arial" w:cs="Arial"/>
          <w:sz w:val="24"/>
          <w:szCs w:val="24"/>
        </w:rPr>
        <w:t xml:space="preserve"> standards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gramStart"/>
      <w:r w:rsidRPr="00CC6261">
        <w:rPr>
          <w:rFonts w:ascii="Arial" w:eastAsia="Times New Roman" w:hAnsi="Arial" w:cs="Arial"/>
          <w:sz w:val="24"/>
          <w:szCs w:val="24"/>
        </w:rPr>
        <w:t>New</w:t>
      </w:r>
      <w:proofErr w:type="gramEnd"/>
      <w:r w:rsidRPr="00CC6261">
        <w:rPr>
          <w:rFonts w:ascii="Arial" w:eastAsia="Times New Roman" w:hAnsi="Arial" w:cs="Arial"/>
          <w:sz w:val="24"/>
          <w:szCs w:val="24"/>
        </w:rPr>
        <w:t xml:space="preserve"> system</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gramStart"/>
      <w:r w:rsidRPr="00CC6261">
        <w:rPr>
          <w:rFonts w:ascii="Arial" w:eastAsia="Times New Roman" w:hAnsi="Arial" w:cs="Arial"/>
          <w:sz w:val="24"/>
          <w:szCs w:val="24"/>
        </w:rPr>
        <w:t>New</w:t>
      </w:r>
      <w:proofErr w:type="gramEnd"/>
      <w:r w:rsidRPr="00CC6261">
        <w:rPr>
          <w:rFonts w:ascii="Arial" w:eastAsia="Times New Roman" w:hAnsi="Arial" w:cs="Arial"/>
          <w:sz w:val="24"/>
          <w:szCs w:val="24"/>
        </w:rPr>
        <w:t xml:space="preserve"> process </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gramStart"/>
      <w:r w:rsidRPr="00CC6261">
        <w:rPr>
          <w:rFonts w:ascii="Arial" w:eastAsia="Times New Roman" w:hAnsi="Arial" w:cs="Arial"/>
          <w:sz w:val="24"/>
          <w:szCs w:val="24"/>
        </w:rPr>
        <w:t>New</w:t>
      </w:r>
      <w:proofErr w:type="gramEnd"/>
      <w:r w:rsidRPr="00CC6261">
        <w:rPr>
          <w:rFonts w:ascii="Arial" w:eastAsia="Times New Roman" w:hAnsi="Arial" w:cs="Arial"/>
          <w:sz w:val="24"/>
          <w:szCs w:val="24"/>
        </w:rPr>
        <w:t xml:space="preserve"> legislation </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gramStart"/>
      <w:r w:rsidRPr="00CC6261">
        <w:rPr>
          <w:rFonts w:ascii="Arial" w:eastAsia="Times New Roman" w:hAnsi="Arial" w:cs="Arial"/>
          <w:sz w:val="24"/>
          <w:szCs w:val="24"/>
        </w:rPr>
        <w:t>New</w:t>
      </w:r>
      <w:proofErr w:type="gramEnd"/>
      <w:r w:rsidRPr="00CC6261">
        <w:rPr>
          <w:rFonts w:ascii="Arial" w:eastAsia="Times New Roman" w:hAnsi="Arial" w:cs="Arial"/>
          <w:sz w:val="24"/>
          <w:szCs w:val="24"/>
        </w:rPr>
        <w:t xml:space="preserve"> theories</w:t>
      </w:r>
    </w:p>
    <w:p w:rsidR="00CC6261" w:rsidRPr="00CC6261" w:rsidRDefault="00CC6261" w:rsidP="00CC6261">
      <w:pPr>
        <w:spacing w:after="120" w:line="240" w:lineRule="auto"/>
        <w:ind w:left="720" w:hanging="360"/>
        <w:rPr>
          <w:rFonts w:ascii="Arial" w:eastAsia="Times New Roman" w:hAnsi="Arial" w:cs="Arial"/>
          <w:sz w:val="24"/>
          <w:szCs w:val="24"/>
        </w:rPr>
      </w:pPr>
      <w:r w:rsidRPr="00CC6261">
        <w:rPr>
          <w:rFonts w:ascii="Arial" w:eastAsia="Times New Roman" w:hAnsi="Arial" w:cs="Arial"/>
          <w:sz w:val="24"/>
          <w:szCs w:val="24"/>
        </w:rPr>
        <w:t>5.</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Performance skills</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proofErr w:type="spellStart"/>
      <w:r w:rsidRPr="00CC6261">
        <w:rPr>
          <w:rFonts w:ascii="Arial" w:eastAsia="Times New Roman" w:hAnsi="Arial" w:cs="Arial"/>
          <w:sz w:val="24"/>
          <w:szCs w:val="24"/>
        </w:rPr>
        <w:t>Breadboarding</w:t>
      </w:r>
      <w:proofErr w:type="spellEnd"/>
      <w:r w:rsidRPr="00CC6261">
        <w:rPr>
          <w:rFonts w:ascii="Arial" w:eastAsia="Times New Roman" w:hAnsi="Arial" w:cs="Arial"/>
          <w:sz w:val="24"/>
          <w:szCs w:val="24"/>
        </w:rPr>
        <w:t xml:space="preserve"> </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 xml:space="preserve">Use of the </w:t>
      </w:r>
      <w:proofErr w:type="spellStart"/>
      <w:r w:rsidRPr="00CC6261">
        <w:rPr>
          <w:rFonts w:ascii="Arial" w:eastAsia="Times New Roman" w:hAnsi="Arial" w:cs="Arial"/>
          <w:sz w:val="24"/>
          <w:szCs w:val="24"/>
        </w:rPr>
        <w:t>Multimeter</w:t>
      </w:r>
      <w:proofErr w:type="spellEnd"/>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Computer Applications (i.e., Word Processing, Spreadsheet, PowerPoint)</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Measurement</w:t>
      </w:r>
    </w:p>
    <w:p w:rsidR="00CC6261" w:rsidRPr="00CC6261" w:rsidRDefault="00CC6261" w:rsidP="00CC6261">
      <w:pPr>
        <w:spacing w:after="60" w:line="240" w:lineRule="auto"/>
        <w:ind w:left="1080" w:hanging="360"/>
        <w:rPr>
          <w:rFonts w:ascii="Arial" w:eastAsia="Times New Roman" w:hAnsi="Arial" w:cs="Arial"/>
          <w:sz w:val="24"/>
          <w:szCs w:val="24"/>
        </w:rPr>
      </w:pPr>
      <w:r w:rsidRPr="00CC6261">
        <w:rPr>
          <w:rFonts w:ascii="Symbol" w:eastAsia="Times New Roman" w:hAnsi="Symbol" w:cs="Arial"/>
          <w:sz w:val="24"/>
          <w:szCs w:val="24"/>
        </w:rPr>
        <w:t></w:t>
      </w:r>
      <w:r w:rsidRPr="00CC6261">
        <w:rPr>
          <w:rFonts w:ascii="Times New Roman" w:eastAsia="Times New Roman" w:hAnsi="Times New Roman" w:cs="Times New Roman"/>
          <w:sz w:val="14"/>
          <w:szCs w:val="14"/>
        </w:rPr>
        <w:t xml:space="preserve">         </w:t>
      </w:r>
      <w:r w:rsidRPr="00CC6261">
        <w:rPr>
          <w:rFonts w:ascii="Arial" w:eastAsia="Times New Roman" w:hAnsi="Arial" w:cs="Arial"/>
          <w:sz w:val="24"/>
          <w:szCs w:val="24"/>
        </w:rPr>
        <w:t xml:space="preserve">Construction </w:t>
      </w:r>
    </w:p>
    <w:p w:rsidR="00CC6261" w:rsidRPr="00CC6261" w:rsidRDefault="00CC6261" w:rsidP="00CC6261">
      <w:pPr>
        <w:autoSpaceDE w:val="0"/>
        <w:autoSpaceDN w:val="0"/>
        <w:adjustRightInd w:val="0"/>
        <w:ind w:firstLine="720"/>
        <w:rPr>
          <w:rFonts w:ascii="Calibri" w:hAnsi="Calibri" w:cs="Times-Bold"/>
          <w:b/>
          <w:bCs/>
          <w:i/>
          <w:sz w:val="16"/>
        </w:rPr>
      </w:pPr>
    </w:p>
    <w:p w:rsidR="00CC6261" w:rsidRPr="00CC6261" w:rsidRDefault="00CC6261" w:rsidP="00CC6261">
      <w:pPr>
        <w:autoSpaceDE w:val="0"/>
        <w:autoSpaceDN w:val="0"/>
        <w:adjustRightInd w:val="0"/>
        <w:ind w:firstLine="720"/>
        <w:rPr>
          <w:rFonts w:ascii="Calibri" w:hAnsi="Calibri" w:cs="Times-Bold"/>
          <w:b/>
          <w:bCs/>
          <w:i/>
          <w:sz w:val="28"/>
        </w:rPr>
      </w:pPr>
      <w:r w:rsidRPr="00CC6261">
        <w:rPr>
          <w:rFonts w:ascii="Calibri" w:hAnsi="Calibri" w:cs="Times-Bold"/>
          <w:b/>
          <w:bCs/>
          <w:i/>
          <w:sz w:val="28"/>
        </w:rPr>
        <w:t>Grading Scale:</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A = 90 to 100%</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B = 80 to 89%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C = 70 to 79%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D = 60 to 69%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F = 0   to 59%</w:t>
      </w:r>
    </w:p>
    <w:p w:rsidR="00CC6261" w:rsidRPr="00CC6261" w:rsidRDefault="00CC6261" w:rsidP="000054A7">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lastRenderedPageBreak/>
        <w:t>Classroom Rules:</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RESPECT ONE ANOTHER</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Coarse language is unacceptable</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Inappropriate physical contact is unacceptable</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PUNCTUAL</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Be in room and on task on time everyday</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PREPARED</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Bring text, paper, pencil and eraser everyday</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PROFESSIONAL</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Stay seated and working</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Quietly raise hands for help</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Maintain quiet room for everyone’s benefit</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Dress according to school codes</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Damage or destroy nothing</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Do not leave seats or room until officially dismissed</w:t>
      </w:r>
    </w:p>
    <w:p w:rsidR="00CC6261" w:rsidRDefault="00CC6261" w:rsidP="00CC6261">
      <w:pPr>
        <w:autoSpaceDE w:val="0"/>
        <w:autoSpaceDN w:val="0"/>
        <w:adjustRightInd w:val="0"/>
        <w:jc w:val="center"/>
        <w:rPr>
          <w:rFonts w:ascii="Calibri" w:hAnsi="Calibri" w:cs="Times-Roman"/>
          <w:b/>
          <w:sz w:val="28"/>
          <w:szCs w:val="28"/>
          <w:u w:val="single"/>
        </w:rPr>
      </w:pPr>
    </w:p>
    <w:p w:rsidR="00CC6261" w:rsidRPr="008B727C" w:rsidRDefault="00CC6261" w:rsidP="000054A7">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VERBAL WARNING</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LOSS OF BONUS POINTS</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REFERRAL AND PARENTAL NOTIFICATION</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PRINCIPAL DISCIPLINARY ACTION(S)</w:t>
      </w:r>
    </w:p>
    <w:p w:rsidR="00CC6261" w:rsidRPr="008B727C" w:rsidRDefault="00CC6261" w:rsidP="00CC6261">
      <w:pPr>
        <w:autoSpaceDE w:val="0"/>
        <w:autoSpaceDN w:val="0"/>
        <w:adjustRightInd w:val="0"/>
        <w:ind w:left="360"/>
        <w:rPr>
          <w:rFonts w:ascii="Calibri" w:hAnsi="Calibri" w:cs="Times-Roman"/>
        </w:rPr>
      </w:pPr>
    </w:p>
    <w:p w:rsidR="00CC6261" w:rsidRPr="008B727C" w:rsidRDefault="00CC6261" w:rsidP="00CC6261">
      <w:pPr>
        <w:numPr>
          <w:ilvl w:val="0"/>
          <w:numId w:val="1"/>
        </w:numPr>
        <w:autoSpaceDE w:val="0"/>
        <w:autoSpaceDN w:val="0"/>
        <w:adjustRightInd w:val="0"/>
        <w:spacing w:after="0" w:line="240" w:lineRule="auto"/>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CC6261" w:rsidRPr="008B727C" w:rsidRDefault="00CC6261" w:rsidP="00CC6261">
      <w:pPr>
        <w:autoSpaceDE w:val="0"/>
        <w:autoSpaceDN w:val="0"/>
        <w:adjustRightInd w:val="0"/>
        <w:rPr>
          <w:rFonts w:ascii="Calibri" w:hAnsi="Calibri" w:cs="Times-Bold"/>
          <w:b/>
          <w:bCs/>
        </w:rPr>
      </w:pPr>
    </w:p>
    <w:p w:rsidR="00CC6261" w:rsidRDefault="00CC6261">
      <w:pPr>
        <w:rPr>
          <w:rFonts w:ascii="Calibri" w:hAnsi="Calibri" w:cs="Times-Bold"/>
          <w:b/>
          <w:bCs/>
        </w:rPr>
      </w:pPr>
      <w:r>
        <w:rPr>
          <w:rFonts w:ascii="Calibri" w:hAnsi="Calibri" w:cs="Times-Bold"/>
          <w:b/>
          <w:bCs/>
        </w:rPr>
        <w:br w:type="page"/>
      </w:r>
    </w:p>
    <w:p w:rsidR="000054A7" w:rsidRDefault="000054A7" w:rsidP="00CC6261">
      <w:pPr>
        <w:autoSpaceDE w:val="0"/>
        <w:autoSpaceDN w:val="0"/>
        <w:adjustRightInd w:val="0"/>
        <w:jc w:val="both"/>
        <w:rPr>
          <w:rFonts w:ascii="Calibri" w:hAnsi="Calibri" w:cs="Times-Bold"/>
          <w:b/>
          <w:bCs/>
        </w:rPr>
      </w:pPr>
    </w:p>
    <w:p w:rsidR="00CC6261" w:rsidRPr="00CC6261" w:rsidRDefault="00CC6261" w:rsidP="00CC6261">
      <w:pPr>
        <w:autoSpaceDE w:val="0"/>
        <w:autoSpaceDN w:val="0"/>
        <w:adjustRightInd w:val="0"/>
        <w:jc w:val="both"/>
        <w:rPr>
          <w:rFonts w:ascii="Calibri" w:hAnsi="Calibri" w:cs="Times-Bold"/>
          <w:b/>
          <w:bCs/>
        </w:rPr>
      </w:pPr>
      <w:r w:rsidRPr="008B727C">
        <w:rPr>
          <w:rFonts w:ascii="Calibri" w:hAnsi="Calibri" w:cs="Times-Bold"/>
          <w:b/>
          <w:bCs/>
        </w:rPr>
        <w:t>Parents:</w:t>
      </w:r>
    </w:p>
    <w:p w:rsidR="00CC6261" w:rsidRPr="008B727C" w:rsidRDefault="00CC6261" w:rsidP="00CC6261">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Pr>
          <w:rFonts w:ascii="Calibri" w:hAnsi="Calibri" w:cs="Times-Roman"/>
        </w:rPr>
        <w:t>student’s</w:t>
      </w:r>
      <w:r w:rsidRPr="008B727C">
        <w:rPr>
          <w:rFonts w:ascii="Calibri" w:hAnsi="Calibri" w:cs="Times-Roman"/>
        </w:rPr>
        <w:t xml:space="preserve"> achievement</w:t>
      </w:r>
      <w:r>
        <w:rPr>
          <w:rFonts w:ascii="Calibri" w:hAnsi="Calibri" w:cs="Times-Roman"/>
        </w:rPr>
        <w:t>,</w:t>
      </w:r>
      <w:r w:rsidRPr="008B727C">
        <w:rPr>
          <w:rFonts w:ascii="Calibri" w:hAnsi="Calibri" w:cs="Times-Roman"/>
        </w:rPr>
        <w:t xml:space="preserve"> or if there is anything that I should know that </w:t>
      </w:r>
      <w:r>
        <w:rPr>
          <w:rFonts w:ascii="Calibri" w:hAnsi="Calibri" w:cs="Times-Roman"/>
        </w:rPr>
        <w:t>might</w:t>
      </w:r>
      <w:r w:rsidRPr="008B727C">
        <w:rPr>
          <w:rFonts w:ascii="Calibri" w:hAnsi="Calibri" w:cs="Times-Roman"/>
        </w:rPr>
        <w:t xml:space="preserve"> help me to teach your </w:t>
      </w:r>
      <w:r>
        <w:rPr>
          <w:rFonts w:ascii="Calibri" w:hAnsi="Calibri" w:cs="Times-Roman"/>
        </w:rPr>
        <w:t>student,</w:t>
      </w:r>
      <w:r w:rsidRPr="008B727C">
        <w:rPr>
          <w:rFonts w:ascii="Calibri" w:hAnsi="Calibri" w:cs="Times-Roman"/>
        </w:rPr>
        <w:t xml:space="preserve"> please feel free to contact me </w:t>
      </w:r>
      <w:hyperlink r:id="rId21" w:history="1">
        <w:r w:rsidRPr="00424675">
          <w:rPr>
            <w:rStyle w:val="Hyperlink"/>
            <w:rFonts w:ascii="Calibri" w:hAnsi="Calibri" w:cs="Times-Roman"/>
          </w:rPr>
          <w:t>gregory.taylor@slps.org</w:t>
        </w:r>
      </w:hyperlink>
      <w:r>
        <w:rPr>
          <w:rFonts w:ascii="Calibri" w:hAnsi="Calibri" w:cs="Times-Roman"/>
        </w:rPr>
        <w:t xml:space="preserve"> </w:t>
      </w:r>
      <w:r w:rsidRPr="008B727C">
        <w:rPr>
          <w:rFonts w:ascii="Calibri" w:hAnsi="Calibri" w:cs="Times-Roman"/>
        </w:rPr>
        <w:t>throughout the school year.</w:t>
      </w:r>
    </w:p>
    <w:p w:rsidR="00CC6261" w:rsidRDefault="00CC6261" w:rsidP="00CC6261">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Pr>
          <w:rFonts w:ascii="Calibri" w:hAnsi="Calibri" w:cs="Times-Roman"/>
        </w:rPr>
        <w:t xml:space="preserve"> using cooperative activities, peer and self assessments</w:t>
      </w:r>
      <w:r w:rsidRPr="008B727C">
        <w:rPr>
          <w:rFonts w:ascii="Calibri" w:hAnsi="Calibri" w:cs="Times-Roman"/>
        </w:rPr>
        <w:t xml:space="preserve">.  </w:t>
      </w:r>
      <w:r>
        <w:rPr>
          <w:rFonts w:ascii="Calibri" w:hAnsi="Calibri" w:cs="Times-Roman"/>
        </w:rPr>
        <w:t xml:space="preserve">Whether this is a freshman or up to a senior level course, citizenship and work ethic shall be emphasized and expected.  </w:t>
      </w:r>
      <w:r w:rsidRPr="008B727C">
        <w:rPr>
          <w:rFonts w:ascii="Calibri" w:hAnsi="Calibri" w:cs="Times-Roman"/>
        </w:rPr>
        <w:t xml:space="preserve">Any help you </w:t>
      </w:r>
      <w:r>
        <w:rPr>
          <w:rFonts w:ascii="Calibri" w:hAnsi="Calibri" w:cs="Times-Roman"/>
        </w:rPr>
        <w:t>might</w:t>
      </w:r>
      <w:r w:rsidRPr="008B727C">
        <w:rPr>
          <w:rFonts w:ascii="Calibri" w:hAnsi="Calibri" w:cs="Times-Roman"/>
        </w:rPr>
        <w:t xml:space="preserve"> offer will be greatly appreciated</w:t>
      </w:r>
      <w:r>
        <w:rPr>
          <w:rFonts w:ascii="Calibri" w:hAnsi="Calibri" w:cs="Times-Roman"/>
        </w:rPr>
        <w:t xml:space="preserve"> and utilized</w:t>
      </w:r>
      <w:r w:rsidRPr="008B727C">
        <w:rPr>
          <w:rFonts w:ascii="Calibri" w:hAnsi="Calibri" w:cs="Times-Roman"/>
        </w:rPr>
        <w:t>.  Thank you.</w:t>
      </w:r>
    </w:p>
    <w:p w:rsidR="00CC6261" w:rsidRPr="008B727C" w:rsidRDefault="00CC6261" w:rsidP="00CC6261">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 or the main office, to ensure my ability to contact you with issues of concern, or excellence, as necessary throughout the year.</w:t>
      </w:r>
    </w:p>
    <w:p w:rsidR="00CC6261" w:rsidRPr="008B727C" w:rsidRDefault="00CC6261" w:rsidP="00CC6261">
      <w:pPr>
        <w:autoSpaceDE w:val="0"/>
        <w:autoSpaceDN w:val="0"/>
        <w:adjustRightInd w:val="0"/>
        <w:jc w:val="both"/>
        <w:rPr>
          <w:rFonts w:ascii="Calibri" w:hAnsi="Calibri" w:cs="Times-Roman"/>
        </w:rPr>
      </w:pPr>
    </w:p>
    <w:p w:rsidR="00CC6261" w:rsidRPr="008B727C" w:rsidRDefault="00CC6261" w:rsidP="00CC6261">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Mr. Taylo</w:t>
      </w:r>
      <w:r>
        <w:rPr>
          <w:rFonts w:ascii="Calibri" w:hAnsi="Calibri" w:cs="Times-Roman"/>
        </w:rPr>
        <w:t>r’s class:</w:t>
      </w:r>
    </w:p>
    <w:p w:rsidR="00CC6261" w:rsidRDefault="00CC6261" w:rsidP="00CC6261">
      <w:pPr>
        <w:autoSpaceDE w:val="0"/>
        <w:autoSpaceDN w:val="0"/>
        <w:adjustRightInd w:val="0"/>
        <w:rPr>
          <w:rFonts w:ascii="Calibri" w:hAnsi="Calibri" w:cs="Times-Roman"/>
        </w:rPr>
      </w:pPr>
    </w:p>
    <w:p w:rsidR="00CC6261" w:rsidRDefault="00CC6261" w:rsidP="00CC6261">
      <w:pPr>
        <w:autoSpaceDE w:val="0"/>
        <w:autoSpaceDN w:val="0"/>
        <w:adjustRightInd w:val="0"/>
        <w:rPr>
          <w:rFonts w:ascii="Calibri" w:hAnsi="Calibri" w:cs="Times-Roman"/>
        </w:rPr>
      </w:pPr>
      <w:r w:rsidRPr="008B727C">
        <w:rPr>
          <w:rFonts w:ascii="Calibri" w:hAnsi="Calibri" w:cs="Times-Roman"/>
        </w:rPr>
        <w:tab/>
      </w:r>
    </w:p>
    <w:p w:rsidR="00CC6261" w:rsidRPr="002365E4" w:rsidRDefault="00CC6261" w:rsidP="00CC6261">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 immediate d</w:t>
      </w:r>
      <w:r>
        <w:rPr>
          <w:rFonts w:ascii="Calibri" w:hAnsi="Calibri" w:cs="Times-Roman"/>
          <w:b/>
          <w:i/>
          <w:sz w:val="20"/>
          <w:szCs w:val="20"/>
        </w:rPr>
        <w:t>iscretio</w:t>
      </w:r>
      <w:r w:rsidRPr="002365E4">
        <w:rPr>
          <w:rFonts w:ascii="Calibri" w:hAnsi="Calibri" w:cs="Times-Roman"/>
          <w:b/>
          <w:i/>
          <w:sz w:val="20"/>
          <w:szCs w:val="20"/>
        </w:rPr>
        <w:t>nary contact:</w:t>
      </w:r>
      <w:r>
        <w:rPr>
          <w:rFonts w:ascii="Calibri" w:hAnsi="Calibri" w:cs="Times-Roman"/>
          <w:b/>
          <w:i/>
          <w:sz w:val="20"/>
          <w:szCs w:val="20"/>
        </w:rPr>
        <w:t xml:space="preserve">   </w:t>
      </w:r>
      <w:r w:rsidRPr="002365E4">
        <w:rPr>
          <w:rFonts w:ascii="Calibri" w:hAnsi="Calibri" w:cs="Times-Roman"/>
          <w:b/>
          <w:i/>
          <w:sz w:val="20"/>
          <w:szCs w:val="20"/>
        </w:rPr>
        <w:t xml:space="preserve"> (</w:t>
      </w:r>
      <w:r>
        <w:rPr>
          <w:rFonts w:ascii="Calibri" w:hAnsi="Calibri" w:cs="Times-Roman"/>
          <w:b/>
          <w:i/>
          <w:sz w:val="20"/>
          <w:szCs w:val="20"/>
        </w:rPr>
        <w:t xml:space="preserve">   </w:t>
      </w:r>
      <w:r w:rsidRPr="002365E4">
        <w:rPr>
          <w:rFonts w:ascii="Calibri" w:hAnsi="Calibri" w:cs="Times-Roman"/>
          <w:b/>
          <w:i/>
          <w:sz w:val="20"/>
          <w:szCs w:val="20"/>
        </w:rPr>
        <w:t xml:space="preserve">      )  </w:t>
      </w:r>
      <w:r>
        <w:rPr>
          <w:rFonts w:ascii="Calibri" w:hAnsi="Calibri" w:cs="Times-Roman"/>
          <w:b/>
          <w:i/>
          <w:sz w:val="20"/>
          <w:szCs w:val="20"/>
        </w:rPr>
        <w:t xml:space="preserve">  </w:t>
      </w:r>
      <w:r w:rsidRPr="002365E4">
        <w:rPr>
          <w:rFonts w:ascii="Calibri" w:hAnsi="Calibri" w:cs="Times-Roman"/>
          <w:b/>
          <w:i/>
          <w:sz w:val="20"/>
          <w:szCs w:val="20"/>
        </w:rPr>
        <w:t xml:space="preserve">      -</w:t>
      </w:r>
    </w:p>
    <w:p w:rsidR="00CC6261" w:rsidRDefault="00CC6261" w:rsidP="00CC6261">
      <w:pPr>
        <w:autoSpaceDE w:val="0"/>
        <w:autoSpaceDN w:val="0"/>
        <w:adjustRightInd w:val="0"/>
        <w:rPr>
          <w:rFonts w:ascii="Calibri" w:hAnsi="Calibri" w:cs="Times-Roman"/>
        </w:rPr>
      </w:pPr>
    </w:p>
    <w:p w:rsidR="00CC6261" w:rsidRPr="008B727C" w:rsidRDefault="00CC6261" w:rsidP="00CC6261">
      <w:pPr>
        <w:autoSpaceDE w:val="0"/>
        <w:autoSpaceDN w:val="0"/>
        <w:adjustRightInd w:val="0"/>
        <w:rPr>
          <w:rFonts w:ascii="Calibri" w:hAnsi="Calibri" w:cs="Times-Roman"/>
        </w:rPr>
      </w:pPr>
      <w:r w:rsidRPr="008B727C">
        <w:rPr>
          <w:rFonts w:ascii="Calibri" w:hAnsi="Calibri" w:cs="Times-Roman"/>
        </w:rPr>
        <w:t>Parent Signature _______________________________Date ______________</w:t>
      </w:r>
    </w:p>
    <w:p w:rsidR="00CC6261" w:rsidRPr="008B727C" w:rsidRDefault="00CC6261" w:rsidP="00CC6261">
      <w:pPr>
        <w:autoSpaceDE w:val="0"/>
        <w:autoSpaceDN w:val="0"/>
        <w:adjustRightInd w:val="0"/>
        <w:rPr>
          <w:rFonts w:ascii="Calibri" w:hAnsi="Calibri" w:cs="Times-Roman"/>
        </w:rPr>
      </w:pPr>
    </w:p>
    <w:p w:rsidR="00CC6261" w:rsidRPr="008B727C" w:rsidRDefault="00CC6261" w:rsidP="00CC6261">
      <w:pPr>
        <w:autoSpaceDE w:val="0"/>
        <w:autoSpaceDN w:val="0"/>
        <w:adjustRightInd w:val="0"/>
        <w:rPr>
          <w:rFonts w:ascii="Calibri" w:hAnsi="Calibri" w:cs="Times-Roman"/>
        </w:rPr>
      </w:pPr>
      <w:r w:rsidRPr="008B727C">
        <w:rPr>
          <w:rFonts w:ascii="Calibri" w:hAnsi="Calibri" w:cs="Times-Roman"/>
        </w:rPr>
        <w:t>Student Signature______________________________ Date ______________</w:t>
      </w:r>
    </w:p>
    <w:p w:rsidR="00CC6261" w:rsidRPr="008B727C" w:rsidRDefault="00CC6261" w:rsidP="00CC6261">
      <w:pPr>
        <w:rPr>
          <w:rFonts w:ascii="Calibri" w:hAnsi="Calibri" w:cs="Times-Roman"/>
        </w:rPr>
      </w:pPr>
    </w:p>
    <w:p w:rsidR="00CC6261" w:rsidRPr="008B727C" w:rsidRDefault="00CC6261" w:rsidP="00CC6261">
      <w:pPr>
        <w:rPr>
          <w:rFonts w:ascii="Calibri" w:hAnsi="Calibri" w:cs="Times-Roman"/>
        </w:rPr>
      </w:pPr>
      <w:r w:rsidRPr="008B727C">
        <w:rPr>
          <w:rFonts w:ascii="Calibri" w:hAnsi="Calibri" w:cs="Times-Roman"/>
        </w:rPr>
        <w:t>Print Name____________________________________ Period ____________</w:t>
      </w:r>
    </w:p>
    <w:p w:rsidR="00CC6261" w:rsidRDefault="00CC6261" w:rsidP="00CC6261">
      <w:pPr>
        <w:jc w:val="both"/>
        <w:rPr>
          <w:rFonts w:ascii="Calibri" w:hAnsi="Calibri"/>
        </w:rPr>
      </w:pPr>
    </w:p>
    <w:p w:rsidR="00CC6261" w:rsidRDefault="00CC6261" w:rsidP="00CC6261">
      <w:pPr>
        <w:jc w:val="both"/>
        <w:rPr>
          <w:rFonts w:ascii="Calibri" w:hAnsi="Calibri"/>
          <w: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Failure to complete this will result in a PAN </w:t>
      </w:r>
      <w:r w:rsidRPr="003924B5">
        <w:rPr>
          <w:rFonts w:ascii="Calibri" w:hAnsi="Calibri"/>
          <w:i/>
        </w:rPr>
        <w:t>(parental appearance notification)</w:t>
      </w:r>
      <w:r>
        <w:rPr>
          <w:rFonts w:ascii="Calibri" w:hAnsi="Calibri"/>
          <w:i/>
        </w:rPr>
        <w:t xml:space="preserve">. </w:t>
      </w:r>
    </w:p>
    <w:p w:rsidR="00CC6261" w:rsidRPr="00CC6261" w:rsidRDefault="00CC6261" w:rsidP="00CC6261">
      <w:pPr>
        <w:jc w:val="right"/>
        <w:rPr>
          <w:rFonts w:ascii="Calibri" w:hAnsi="Calibri"/>
        </w:rPr>
      </w:pPr>
      <w:r>
        <w:rPr>
          <w:rFonts w:ascii="Calibri" w:hAnsi="Calibri"/>
          <w:i/>
        </w:rPr>
        <w:t xml:space="preserve"> </w:t>
      </w:r>
      <w:r>
        <w:rPr>
          <w:rFonts w:ascii="Calibri" w:hAnsi="Calibri"/>
        </w:rPr>
        <w:t>Thank you for all of your support.</w:t>
      </w:r>
    </w:p>
    <w:sectPr w:rsidR="00CC6261" w:rsidRPr="00CC6261" w:rsidSect="009446A2">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14" w:rsidRDefault="00136314" w:rsidP="00CC6261">
      <w:pPr>
        <w:spacing w:after="0" w:line="240" w:lineRule="auto"/>
      </w:pPr>
      <w:r>
        <w:separator/>
      </w:r>
    </w:p>
  </w:endnote>
  <w:endnote w:type="continuationSeparator" w:id="0">
    <w:p w:rsidR="00136314" w:rsidRDefault="00136314" w:rsidP="00CC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14" w:rsidRDefault="00136314" w:rsidP="00CC6261">
      <w:pPr>
        <w:spacing w:after="0" w:line="240" w:lineRule="auto"/>
      </w:pPr>
      <w:r>
        <w:separator/>
      </w:r>
    </w:p>
  </w:footnote>
  <w:footnote w:type="continuationSeparator" w:id="0">
    <w:p w:rsidR="00136314" w:rsidRDefault="00136314" w:rsidP="00CC6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61" w:rsidRPr="008B727C" w:rsidRDefault="00CC6261" w:rsidP="00CC6261">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w:t>
    </w:r>
    <w:r>
      <w:rPr>
        <w:rFonts w:ascii="Calibri" w:hAnsi="Calibri" w:cs="Times-Bold"/>
        <w:b/>
        <w:bCs/>
        <w:sz w:val="36"/>
        <w:szCs w:val="36"/>
      </w:rPr>
      <w:t>IED</w:t>
    </w:r>
    <w:r w:rsidRPr="008B727C">
      <w:rPr>
        <w:rFonts w:ascii="Calibri" w:hAnsi="Calibri" w:cs="Times-Bold"/>
        <w:b/>
        <w:bCs/>
        <w:sz w:val="36"/>
        <w:szCs w:val="36"/>
      </w:rPr>
      <w:t xml:space="preserve"> Syllabus</w:t>
    </w:r>
    <w:r>
      <w:rPr>
        <w:rFonts w:ascii="Calibri" w:hAnsi="Calibri" w:cs="Times-Bold"/>
        <w:b/>
        <w:bCs/>
        <w:sz w:val="36"/>
        <w:szCs w:val="36"/>
      </w:rPr>
      <w:t xml:space="preserve"> 2011-12</w:t>
    </w:r>
  </w:p>
  <w:p w:rsidR="00CC6261" w:rsidRDefault="00CC6261" w:rsidP="00CC6261">
    <w:pPr>
      <w:pStyle w:val="Header"/>
      <w:jc w:val="center"/>
    </w:pPr>
    <w:r w:rsidRPr="008B727C">
      <w:rPr>
        <w:rFonts w:ascii="Calibri" w:hAnsi="Calibri" w:cs="Times-Bold"/>
        <w:b/>
        <w:bCs/>
        <w:sz w:val="28"/>
        <w:szCs w:val="28"/>
      </w:rPr>
      <w:t>Mr. Taylor Room 132</w:t>
    </w:r>
  </w:p>
  <w:p w:rsidR="00CC6261" w:rsidRDefault="00CC6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AD478B"/>
    <w:multiLevelType w:val="hybridMultilevel"/>
    <w:tmpl w:val="AB08E2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C6261"/>
    <w:rsid w:val="000054A7"/>
    <w:rsid w:val="00136314"/>
    <w:rsid w:val="00563019"/>
    <w:rsid w:val="009136C4"/>
    <w:rsid w:val="009446A2"/>
    <w:rsid w:val="00CC1B1E"/>
    <w:rsid w:val="00CC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261"/>
    <w:rPr>
      <w:rFonts w:ascii="Arial" w:hAnsi="Arial" w:cs="Arial" w:hint="default"/>
      <w:b/>
      <w:bCs/>
      <w:strike w:val="0"/>
      <w:dstrike w:val="0"/>
      <w:color w:val="0000FF"/>
      <w:u w:val="none"/>
      <w:effect w:val="none"/>
    </w:rPr>
  </w:style>
  <w:style w:type="character" w:customStyle="1" w:styleId="ActivityBodyChar">
    <w:name w:val="ActivityBody Char"/>
    <w:basedOn w:val="DefaultParagraphFont"/>
    <w:link w:val="ActivityBody"/>
    <w:rsid w:val="00CC6261"/>
    <w:rPr>
      <w:rFonts w:ascii="Arial" w:hAnsi="Arial" w:cs="Arial"/>
    </w:rPr>
  </w:style>
  <w:style w:type="paragraph" w:customStyle="1" w:styleId="ActivityBody">
    <w:name w:val="ActivityBody"/>
    <w:basedOn w:val="Normal"/>
    <w:link w:val="ActivityBodyChar"/>
    <w:rsid w:val="00CC6261"/>
    <w:pPr>
      <w:spacing w:after="0" w:line="240" w:lineRule="auto"/>
      <w:ind w:left="360"/>
    </w:pPr>
    <w:rPr>
      <w:rFonts w:ascii="Arial" w:hAnsi="Arial" w:cs="Arial"/>
    </w:rPr>
  </w:style>
  <w:style w:type="character" w:customStyle="1" w:styleId="ActivitySectionCharChar">
    <w:name w:val="ActivitySection Char Char"/>
    <w:basedOn w:val="DefaultParagraphFont"/>
    <w:link w:val="ActivitySection"/>
    <w:rsid w:val="00CC6261"/>
    <w:rPr>
      <w:rFonts w:ascii="Arial" w:hAnsi="Arial" w:cs="Arial"/>
      <w:b/>
      <w:bCs/>
    </w:rPr>
  </w:style>
  <w:style w:type="paragraph" w:customStyle="1" w:styleId="ActivitySection">
    <w:name w:val="ActivitySection"/>
    <w:basedOn w:val="Normal"/>
    <w:link w:val="ActivitySectionCharChar"/>
    <w:rsid w:val="00CC6261"/>
    <w:pPr>
      <w:spacing w:after="120" w:line="240" w:lineRule="auto"/>
    </w:pPr>
    <w:rPr>
      <w:rFonts w:ascii="Arial" w:hAnsi="Arial" w:cs="Arial"/>
      <w:b/>
      <w:bCs/>
    </w:rPr>
  </w:style>
  <w:style w:type="character" w:customStyle="1" w:styleId="ActivityBodyBoldChar">
    <w:name w:val="Activity Body + Bold Char"/>
    <w:basedOn w:val="DefaultParagraphFont"/>
    <w:link w:val="ActivityBodyBold"/>
    <w:rsid w:val="00CC6261"/>
    <w:rPr>
      <w:rFonts w:ascii="Arial" w:hAnsi="Arial" w:cs="Arial"/>
      <w:b/>
      <w:bCs/>
    </w:rPr>
  </w:style>
  <w:style w:type="paragraph" w:customStyle="1" w:styleId="ActivityBodyBold">
    <w:name w:val="Activity Body + Bold"/>
    <w:basedOn w:val="Normal"/>
    <w:link w:val="ActivityBodyBoldChar"/>
    <w:rsid w:val="00CC6261"/>
    <w:pPr>
      <w:spacing w:after="0" w:line="240" w:lineRule="auto"/>
      <w:ind w:left="360"/>
    </w:pPr>
    <w:rPr>
      <w:rFonts w:ascii="Arial" w:hAnsi="Arial" w:cs="Arial"/>
      <w:b/>
      <w:bCs/>
    </w:rPr>
  </w:style>
  <w:style w:type="paragraph" w:styleId="Header">
    <w:name w:val="header"/>
    <w:basedOn w:val="Normal"/>
    <w:link w:val="HeaderChar"/>
    <w:unhideWhenUsed/>
    <w:rsid w:val="00CC6261"/>
    <w:pPr>
      <w:tabs>
        <w:tab w:val="center" w:pos="4680"/>
        <w:tab w:val="right" w:pos="9360"/>
      </w:tabs>
      <w:spacing w:after="0" w:line="240" w:lineRule="auto"/>
    </w:pPr>
  </w:style>
  <w:style w:type="character" w:customStyle="1" w:styleId="HeaderChar">
    <w:name w:val="Header Char"/>
    <w:basedOn w:val="DefaultParagraphFont"/>
    <w:link w:val="Header"/>
    <w:rsid w:val="00CC6261"/>
  </w:style>
  <w:style w:type="paragraph" w:styleId="Footer">
    <w:name w:val="footer"/>
    <w:basedOn w:val="Normal"/>
    <w:link w:val="FooterChar"/>
    <w:uiPriority w:val="99"/>
    <w:semiHidden/>
    <w:unhideWhenUsed/>
    <w:rsid w:val="00CC6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261"/>
  </w:style>
  <w:style w:type="paragraph" w:customStyle="1" w:styleId="Activitybullet">
    <w:name w:val="Activitybullet"/>
    <w:basedOn w:val="Normal"/>
    <w:rsid w:val="00CC6261"/>
    <w:pPr>
      <w:spacing w:after="60" w:line="240" w:lineRule="auto"/>
      <w:ind w:left="1080" w:hanging="360"/>
    </w:pPr>
    <w:rPr>
      <w:rFonts w:ascii="Arial" w:eastAsia="Times New Roman" w:hAnsi="Arial" w:cs="Arial"/>
      <w:sz w:val="24"/>
      <w:szCs w:val="24"/>
    </w:rPr>
  </w:style>
  <w:style w:type="paragraph" w:customStyle="1" w:styleId="ActivityNumbers">
    <w:name w:val="Activity Numbers"/>
    <w:basedOn w:val="Normal"/>
    <w:rsid w:val="00CC6261"/>
    <w:pPr>
      <w:spacing w:after="120" w:line="240" w:lineRule="auto"/>
      <w:ind w:left="720" w:hanging="360"/>
    </w:pPr>
    <w:rPr>
      <w:rFonts w:ascii="Arial" w:eastAsia="Times New Roman" w:hAnsi="Arial" w:cs="Arial"/>
      <w:sz w:val="24"/>
      <w:szCs w:val="24"/>
    </w:rPr>
  </w:style>
  <w:style w:type="character" w:customStyle="1" w:styleId="ActivityBodyChar0">
    <w:name w:val="Activity Body Char"/>
    <w:basedOn w:val="DefaultParagraphFont"/>
    <w:link w:val="ActivityBody0"/>
    <w:rsid w:val="00CC6261"/>
    <w:rPr>
      <w:rFonts w:ascii="Arial" w:hAnsi="Arial" w:cs="Arial"/>
    </w:rPr>
  </w:style>
  <w:style w:type="paragraph" w:customStyle="1" w:styleId="ActivityBody0">
    <w:name w:val="Activity Body"/>
    <w:basedOn w:val="Normal"/>
    <w:link w:val="ActivityBodyChar0"/>
    <w:rsid w:val="00CC6261"/>
    <w:pPr>
      <w:spacing w:after="0" w:line="240" w:lineRule="auto"/>
      <w:ind w:left="36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09662994">
      <w:bodyDiv w:val="1"/>
      <w:marLeft w:val="0"/>
      <w:marRight w:val="0"/>
      <w:marTop w:val="0"/>
      <w:marBottom w:val="0"/>
      <w:divBdr>
        <w:top w:val="none" w:sz="0" w:space="0" w:color="auto"/>
        <w:left w:val="none" w:sz="0" w:space="0" w:color="auto"/>
        <w:bottom w:val="none" w:sz="0" w:space="0" w:color="auto"/>
        <w:right w:val="none" w:sz="0" w:space="0" w:color="auto"/>
      </w:divBdr>
    </w:div>
    <w:div w:id="20600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gtaylor3514\Desktop\PLTW%20Curriculum%20Master%209_2010\IED_2010.chm::/Unit_1/Lesson1_2Intro_Technical_Sketching_Draw.htm" TargetMode="External"/><Relationship Id="rId13" Type="http://schemas.openxmlformats.org/officeDocument/2006/relationships/hyperlink" Target="mk:@MSITStore:C:\Documents%20and%20Settings\gtaylor3514\Desktop\PLTW%20Curriculum%20Master%209_2010\IED_2010.chm::/Unit_2/Lesson2_3Advanced_Modeling_Skills.htm" TargetMode="External"/><Relationship Id="rId18" Type="http://schemas.openxmlformats.org/officeDocument/2006/relationships/hyperlink" Target="mk:@MSITStore:C:\Documents%20and%20Settings\gtaylor3514\Desktop\PLTW%20Curriculum%20Master%209_2010\IED_2010.chm::/Unit_3/Lesson3_4Product_Improvement_By_Design.htm" TargetMode="External"/><Relationship Id="rId3" Type="http://schemas.openxmlformats.org/officeDocument/2006/relationships/settings" Target="settings.xml"/><Relationship Id="rId21" Type="http://schemas.openxmlformats.org/officeDocument/2006/relationships/hyperlink" Target="mailto:gregory.taylor@slps.org" TargetMode="External"/><Relationship Id="rId7" Type="http://schemas.openxmlformats.org/officeDocument/2006/relationships/hyperlink" Target="mk:@MSITStore:C:\Documents%20and%20Settings\gtaylor3514\Desktop\PLTW%20Curriculum%20Master%209_2010\IED_2010.chm::/Unit_1/Lesson1_1Intro_Design_Process.htm" TargetMode="External"/><Relationship Id="rId12" Type="http://schemas.openxmlformats.org/officeDocument/2006/relationships/hyperlink" Target="mk:@MSITStore:C:\Documents%20and%20Settings\gtaylor3514\Desktop\PLTW%20Curriculum%20Master%209_2010\IED_2010.chm::/Unit_2/Lesson2_2Dimensions_Tolerances.htm" TargetMode="External"/><Relationship Id="rId17" Type="http://schemas.openxmlformats.org/officeDocument/2006/relationships/hyperlink" Target="mk:@MSITStore:C:\Documents%20and%20Settings\gtaylor3514\Desktop\PLTW%20Curriculum%20Master%209_2010\IED_2010.chm::/Unit_3/Lesson3_3Structural_Analysis.htm" TargetMode="External"/><Relationship Id="rId2" Type="http://schemas.openxmlformats.org/officeDocument/2006/relationships/styles" Target="styles.xml"/><Relationship Id="rId16" Type="http://schemas.openxmlformats.org/officeDocument/2006/relationships/hyperlink" Target="mk:@MSITStore:C:\Documents%20and%20Settings\gtaylor3514\Desktop\PLTW%20Curriculum%20Master%209_2010\IED_2010.chm::/Unit_3/Lesson3_2Functional_Analysis.htm" TargetMode="External"/><Relationship Id="rId20" Type="http://schemas.openxmlformats.org/officeDocument/2006/relationships/hyperlink" Target="mk:@MSITStore:C:\Documents%20and%20Settings\gtaylor3514\Desktop\PLTW%20Curriculum%20Master%209_2010\IED_2010.chm::/Unit_4/Lesson4_2Design_Team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k:@MSITStore:C:\Documents%20and%20Settings\gtaylor3514\Desktop\PLTW%20Curriculum%20Master%209_2010\IED_2010.chm::/Unit_2/Lesson2_1Geometric_Shapes_Solid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k:@MSITStore:C:\Documents%20and%20Settings\gtaylor3514\Desktop\PLTW%20Curriculum%20Master%209_2010\IED_2010.chm::/Unit_3/Lesson3_1Visual_Analysis.htm" TargetMode="External"/><Relationship Id="rId23" Type="http://schemas.openxmlformats.org/officeDocument/2006/relationships/fontTable" Target="fontTable.xml"/><Relationship Id="rId10" Type="http://schemas.openxmlformats.org/officeDocument/2006/relationships/hyperlink" Target="mk:@MSITStore:C:\Documents%20and%20Settings\gtaylor3514\Desktop\PLTW%20Curriculum%20Master%209_2010\IED_2010.chm::/Unit_1/Lesson1_4Puzzle_Cube.htm" TargetMode="External"/><Relationship Id="rId19" Type="http://schemas.openxmlformats.org/officeDocument/2006/relationships/hyperlink" Target="mk:@MSITStore:C:\Documents%20and%20Settings\gtaylor3514\Desktop\PLTW%20Curriculum%20Master%209_2010\IED_2010.chm::/Unit_4/Lesson4_1Engineering_Design_Ethics.htm" TargetMode="External"/><Relationship Id="rId4" Type="http://schemas.openxmlformats.org/officeDocument/2006/relationships/webSettings" Target="webSettings.xml"/><Relationship Id="rId9" Type="http://schemas.openxmlformats.org/officeDocument/2006/relationships/hyperlink" Target="mk:@MSITStore:C:\Documents%20and%20Settings\gtaylor3514\Desktop\PLTW%20Curriculum%20Master%209_2010\IED_2010.chm::/Unit_1/Lesson1_3Measurement_Statistics.htm" TargetMode="External"/><Relationship Id="rId14" Type="http://schemas.openxmlformats.org/officeDocument/2006/relationships/hyperlink" Target="mk:@MSITStore:C:\Documents%20and%20Settings\gtaylor3514\Desktop\PLTW%20Curriculum%20Master%209_2010\IED_2010.chm::/Unit_2/Lesson2_4Advanced_Designs.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3</cp:revision>
  <dcterms:created xsi:type="dcterms:W3CDTF">2011-07-20T00:36:00Z</dcterms:created>
  <dcterms:modified xsi:type="dcterms:W3CDTF">2011-07-20T00:52:00Z</dcterms:modified>
</cp:coreProperties>
</file>