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 xml:space="preserve">A chemist needs 20ml of a 40% solution.  She only has 15% and 65% solutions available in her lab.  The chemist decides to mix some 15% with some 65% to create her own 40% solution.  </w:t>
      </w:r>
    </w:p>
    <w:p w:rsidR="00FA035A" w:rsidRPr="00131E78" w:rsidRDefault="00FA035A" w:rsidP="00131E78">
      <w:pPr>
        <w:autoSpaceDE w:val="0"/>
        <w:autoSpaceDN w:val="0"/>
        <w:adjustRightInd w:val="0"/>
        <w:spacing w:after="0" w:line="240" w:lineRule="auto"/>
        <w:ind w:left="-90" w:hanging="720"/>
        <w:rPr>
          <w:rFonts w:ascii="Arial" w:hAnsi="Arial" w:cs="Arial"/>
          <w:color w:val="000000"/>
          <w:sz w:val="20"/>
          <w:szCs w:val="39"/>
        </w:rPr>
      </w:pPr>
    </w:p>
    <w:p w:rsidR="00FA035A" w:rsidRPr="00131E78" w:rsidRDefault="00FA035A" w:rsidP="00131E78">
      <w:pPr>
        <w:pStyle w:val="ListParagraph"/>
        <w:autoSpaceDE w:val="0"/>
        <w:autoSpaceDN w:val="0"/>
        <w:adjustRightInd w:val="0"/>
        <w:spacing w:after="0" w:line="240" w:lineRule="auto"/>
        <w:ind w:left="-90"/>
        <w:rPr>
          <w:rFonts w:ascii="Arial" w:hAnsi="Arial" w:cs="Arial"/>
          <w:color w:val="000000"/>
          <w:sz w:val="39"/>
          <w:szCs w:val="39"/>
        </w:rPr>
      </w:pPr>
      <w:r w:rsidRPr="00131E78">
        <w:rPr>
          <w:rFonts w:ascii="Arial" w:hAnsi="Arial" w:cs="Arial"/>
          <w:color w:val="000000"/>
          <w:sz w:val="39"/>
          <w:szCs w:val="39"/>
        </w:rPr>
        <w:t>How much of each solution does she need to use?</w:t>
      </w:r>
    </w:p>
    <w:p w:rsidR="00350D1F" w:rsidRDefault="00131E78" w:rsidP="00131E78">
      <w:pPr>
        <w:tabs>
          <w:tab w:val="left" w:pos="1125"/>
        </w:tabs>
        <w:autoSpaceDE w:val="0"/>
        <w:autoSpaceDN w:val="0"/>
        <w:adjustRightInd w:val="0"/>
        <w:spacing w:after="0" w:line="240" w:lineRule="auto"/>
        <w:ind w:left="-90" w:hanging="720"/>
        <w:rPr>
          <w:rFonts w:ascii="Arial" w:hAnsi="Arial" w:cs="Arial"/>
          <w:color w:val="000000"/>
          <w:sz w:val="39"/>
          <w:szCs w:val="39"/>
        </w:rPr>
      </w:pPr>
      <w:r>
        <w:rPr>
          <w:rFonts w:ascii="Arial" w:hAnsi="Arial" w:cs="Arial"/>
          <w:color w:val="000000"/>
          <w:sz w:val="39"/>
          <w:szCs w:val="39"/>
        </w:rPr>
        <w:tab/>
      </w:r>
      <w:r>
        <w:rPr>
          <w:rFonts w:ascii="Arial" w:hAnsi="Arial" w:cs="Arial"/>
          <w:color w:val="000000"/>
          <w:sz w:val="39"/>
          <w:szCs w:val="39"/>
        </w:rPr>
        <w:tab/>
      </w: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 xml:space="preserve">You are a lab worker for a large chemical company.  You need a 15% acid solution for a certain test, but your supplier only ships a 10% solution and a 30% solution. </w:t>
      </w:r>
    </w:p>
    <w:p w:rsidR="00FA035A" w:rsidRPr="00131E78" w:rsidRDefault="00FA035A" w:rsidP="00131E78">
      <w:pPr>
        <w:autoSpaceDE w:val="0"/>
        <w:autoSpaceDN w:val="0"/>
        <w:adjustRightInd w:val="0"/>
        <w:spacing w:after="0" w:line="240" w:lineRule="auto"/>
        <w:ind w:left="-90" w:hanging="720"/>
        <w:rPr>
          <w:rFonts w:ascii="Arial" w:hAnsi="Arial" w:cs="Arial"/>
          <w:color w:val="000000"/>
          <w:sz w:val="20"/>
          <w:szCs w:val="39"/>
        </w:rPr>
      </w:pPr>
    </w:p>
    <w:p w:rsidR="00FA035A" w:rsidRPr="00131E78" w:rsidRDefault="00FA035A" w:rsidP="00131E78">
      <w:pPr>
        <w:pStyle w:val="ListParagraph"/>
        <w:autoSpaceDE w:val="0"/>
        <w:autoSpaceDN w:val="0"/>
        <w:adjustRightInd w:val="0"/>
        <w:spacing w:after="0" w:line="240" w:lineRule="auto"/>
        <w:ind w:left="-90"/>
        <w:rPr>
          <w:rFonts w:ascii="Arial" w:hAnsi="Arial" w:cs="Arial"/>
          <w:color w:val="000000"/>
          <w:sz w:val="39"/>
          <w:szCs w:val="39"/>
        </w:rPr>
      </w:pPr>
      <w:r w:rsidRPr="00131E78">
        <w:rPr>
          <w:rFonts w:ascii="Arial" w:hAnsi="Arial" w:cs="Arial"/>
          <w:color w:val="000000"/>
          <w:sz w:val="39"/>
          <w:szCs w:val="39"/>
        </w:rPr>
        <w:t xml:space="preserve">Rather than pay the hefty surcharge to have the supplier make a 15% solution, you decide to mix 10% solution with 30% solution, to make your own 15% solution. You need 10 liters of the 15% acid solution. </w:t>
      </w:r>
    </w:p>
    <w:p w:rsidR="00FA035A" w:rsidRPr="00131E78" w:rsidRDefault="00FA035A" w:rsidP="00131E78">
      <w:pPr>
        <w:autoSpaceDE w:val="0"/>
        <w:autoSpaceDN w:val="0"/>
        <w:adjustRightInd w:val="0"/>
        <w:spacing w:after="0" w:line="240" w:lineRule="auto"/>
        <w:ind w:left="-90" w:hanging="720"/>
        <w:rPr>
          <w:rFonts w:ascii="Arial" w:hAnsi="Arial" w:cs="Arial"/>
          <w:color w:val="000000"/>
          <w:sz w:val="16"/>
          <w:szCs w:val="39"/>
        </w:rPr>
      </w:pPr>
    </w:p>
    <w:p w:rsidR="00350D1F" w:rsidRPr="00131E78" w:rsidRDefault="00FA035A" w:rsidP="00131E78">
      <w:pPr>
        <w:pStyle w:val="ListParagraph"/>
        <w:autoSpaceDE w:val="0"/>
        <w:autoSpaceDN w:val="0"/>
        <w:adjustRightInd w:val="0"/>
        <w:spacing w:after="0" w:line="240" w:lineRule="auto"/>
        <w:ind w:left="-90"/>
        <w:rPr>
          <w:rFonts w:ascii="Arial" w:hAnsi="Arial" w:cs="Arial"/>
          <w:color w:val="000000"/>
          <w:sz w:val="39"/>
          <w:szCs w:val="39"/>
        </w:rPr>
      </w:pPr>
      <w:r w:rsidRPr="00131E78">
        <w:rPr>
          <w:rFonts w:ascii="Arial" w:hAnsi="Arial" w:cs="Arial"/>
          <w:color w:val="000000"/>
          <w:sz w:val="39"/>
          <w:szCs w:val="39"/>
        </w:rPr>
        <w:t>How many liters of 10% solution and 30% solution should you use?</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7D4182" w:rsidRDefault="007D4182"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How many liters of a 70% alcohol solution must be added to 50 liters of a 40% alcohol solution to produce a 50% alcohol solution?</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How many ounces of pure water must be evaporated from 50 ounces of a 15% saline solution to yield a saline solution that is 10% salt?</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How many ounces of pure water must be evaporated from 90 ounces of a 25% saline solution to make a saline solution that is 15% salt?</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Find the selling price per pound of a coffee mixture made from 8 pounds of coffee that sells for $9.20 per pound and 12 pounds of coffee that costs $5.50 per pound.</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How many pounds of lima beans which cost $0.90 per pound must be mixed with 16 pounds of corn which costs $0.50 per pound, to make a mixture of vegetables that costs $0.65 per pound?</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ind w:left="-90" w:hanging="720"/>
        <w:rPr>
          <w:rFonts w:ascii="Arial" w:hAnsi="Arial" w:cs="Arial"/>
          <w:color w:val="000000"/>
          <w:sz w:val="39"/>
          <w:szCs w:val="39"/>
        </w:rPr>
      </w:pPr>
      <w:r>
        <w:rPr>
          <w:rFonts w:ascii="Arial" w:hAnsi="Arial" w:cs="Arial"/>
          <w:color w:val="000000"/>
          <w:sz w:val="39"/>
          <w:szCs w:val="39"/>
        </w:rPr>
        <w:br w:type="page"/>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FA035A" w:rsidRPr="00131E78" w:rsidRDefault="00FA035A"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Two hundred liters of a punch that contains 45% fruit juice is mixed with 300 liters (L) of another punch. The resulting fruit punch is 25% fruit juice. Find the percent of fruit juice in the 300 liters of punch.</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Pr="00131E78" w:rsidRDefault="00131E78"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9"/>
          <w:szCs w:val="39"/>
        </w:rPr>
      </w:pPr>
      <w:r w:rsidRPr="00131E78">
        <w:rPr>
          <w:rFonts w:ascii="Arial" w:hAnsi="Arial" w:cs="Arial"/>
          <w:color w:val="000000"/>
          <w:sz w:val="39"/>
          <w:szCs w:val="39"/>
        </w:rPr>
        <w:t>Ten grams of sugar are added to a 40-g serving of a breakfast cereal that is already 30% sugar. What is the percent concentration of sugar in the resulting mixture?</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131E78" w:rsidRDefault="00131E78" w:rsidP="00131E78">
      <w:pPr>
        <w:autoSpaceDE w:val="0"/>
        <w:autoSpaceDN w:val="0"/>
        <w:adjustRightInd w:val="0"/>
        <w:spacing w:after="0" w:line="240" w:lineRule="auto"/>
        <w:ind w:left="-90" w:hanging="720"/>
        <w:rPr>
          <w:rFonts w:ascii="Arial" w:hAnsi="Arial" w:cs="Arial"/>
          <w:color w:val="000000"/>
          <w:sz w:val="39"/>
          <w:szCs w:val="39"/>
        </w:rPr>
      </w:pPr>
    </w:p>
    <w:p w:rsidR="00991E52" w:rsidRDefault="00991E52"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131E78" w:rsidRPr="00131E78" w:rsidRDefault="00131E78" w:rsidP="00131E78">
      <w:pPr>
        <w:pStyle w:val="ListParagraph"/>
        <w:numPr>
          <w:ilvl w:val="0"/>
          <w:numId w:val="5"/>
        </w:numPr>
        <w:autoSpaceDE w:val="0"/>
        <w:autoSpaceDN w:val="0"/>
        <w:adjustRightInd w:val="0"/>
        <w:spacing w:after="0" w:line="240" w:lineRule="auto"/>
        <w:ind w:left="-90" w:hanging="720"/>
        <w:rPr>
          <w:rFonts w:ascii="Arial" w:hAnsi="Arial" w:cs="Arial"/>
          <w:color w:val="000000"/>
          <w:sz w:val="36"/>
          <w:szCs w:val="39"/>
        </w:rPr>
      </w:pPr>
      <w:r w:rsidRPr="00131E78">
        <w:rPr>
          <w:rFonts w:ascii="Arial" w:hAnsi="Arial" w:cs="Arial"/>
          <w:color w:val="000000"/>
          <w:sz w:val="36"/>
          <w:szCs w:val="39"/>
        </w:rPr>
        <w:t>Your school is holding a "family friendly" event this weekend. Students have been pre-selling tickets to the event; adult tickets are $5.00, and child tickets (for kids six years old and under) are $2.50. From past experience, you expect about 13,000 people to attend the event. But this is the first year in which tickets prices have been reduced for the younger children, so you really don't know how many child tickets and how many adult tickets you can expect to sell. Your boss wants you to estimate the expected ticket revenue. You decide to use the information from the pre-sold tickets to estimate the ratio of adults to children, and figure the expected revenue from this information.</w:t>
      </w:r>
    </w:p>
    <w:p w:rsidR="00131E78" w:rsidRPr="00131E78" w:rsidRDefault="00131E78" w:rsidP="00131E78">
      <w:pPr>
        <w:autoSpaceDE w:val="0"/>
        <w:autoSpaceDN w:val="0"/>
        <w:adjustRightInd w:val="0"/>
        <w:spacing w:after="0" w:line="240" w:lineRule="auto"/>
        <w:ind w:left="-90" w:hanging="720"/>
        <w:rPr>
          <w:rFonts w:ascii="Arial" w:hAnsi="Arial" w:cs="Arial"/>
          <w:color w:val="000000"/>
          <w:sz w:val="36"/>
          <w:szCs w:val="39"/>
        </w:rPr>
      </w:pPr>
    </w:p>
    <w:p w:rsidR="00131E78" w:rsidRPr="00131E78" w:rsidRDefault="00131E78" w:rsidP="00131E78">
      <w:pPr>
        <w:pStyle w:val="ListParagraph"/>
        <w:autoSpaceDE w:val="0"/>
        <w:autoSpaceDN w:val="0"/>
        <w:adjustRightInd w:val="0"/>
        <w:spacing w:after="0" w:line="240" w:lineRule="auto"/>
        <w:ind w:left="-90"/>
        <w:rPr>
          <w:rFonts w:ascii="Arial" w:hAnsi="Arial" w:cs="Arial"/>
          <w:color w:val="000000"/>
          <w:sz w:val="36"/>
          <w:szCs w:val="39"/>
        </w:rPr>
      </w:pPr>
      <w:r w:rsidRPr="00131E78">
        <w:rPr>
          <w:rFonts w:ascii="Arial" w:hAnsi="Arial" w:cs="Arial"/>
          <w:color w:val="000000"/>
          <w:sz w:val="36"/>
          <w:szCs w:val="39"/>
        </w:rPr>
        <w:t>You consult with your student ticket-sellers, and discover that they have not been keeping track of how many child tickets they have sold. The tickets are identical, until the ticket-seller punches a hole in the ticket, indicating that it is a child ticket. But they don't remember how many holes they've punched. They only know that they've sold 548 tickets for $2460. How much revenue from each of child and adult tickets can you expect?</w:t>
      </w: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131E78">
      <w:pPr>
        <w:autoSpaceDE w:val="0"/>
        <w:autoSpaceDN w:val="0"/>
        <w:adjustRightInd w:val="0"/>
        <w:spacing w:after="0" w:line="240" w:lineRule="auto"/>
        <w:ind w:left="-90" w:hanging="720"/>
        <w:rPr>
          <w:rFonts w:ascii="Arial" w:hAnsi="Arial" w:cs="Arial"/>
          <w:color w:val="000000"/>
          <w:sz w:val="39"/>
          <w:szCs w:val="39"/>
        </w:rPr>
      </w:pPr>
    </w:p>
    <w:p w:rsidR="00350D1F" w:rsidRDefault="00350D1F" w:rsidP="00025442">
      <w:pPr>
        <w:autoSpaceDE w:val="0"/>
        <w:autoSpaceDN w:val="0"/>
        <w:adjustRightInd w:val="0"/>
        <w:spacing w:after="0" w:line="240" w:lineRule="auto"/>
        <w:ind w:left="-360" w:hanging="360"/>
        <w:rPr>
          <w:rFonts w:ascii="Arial" w:hAnsi="Arial" w:cs="Arial"/>
          <w:color w:val="000000"/>
          <w:sz w:val="39"/>
          <w:szCs w:val="39"/>
        </w:rPr>
      </w:pPr>
    </w:p>
    <w:p w:rsidR="00991E52" w:rsidRDefault="00991E52" w:rsidP="00AC77FA">
      <w:pPr>
        <w:autoSpaceDE w:val="0"/>
        <w:autoSpaceDN w:val="0"/>
        <w:adjustRightInd w:val="0"/>
        <w:spacing w:after="0" w:line="240" w:lineRule="auto"/>
        <w:rPr>
          <w:rFonts w:ascii="Arial" w:hAnsi="Arial" w:cs="Arial"/>
          <w:color w:val="000000"/>
          <w:sz w:val="39"/>
          <w:szCs w:val="39"/>
        </w:rPr>
      </w:pPr>
    </w:p>
    <w:p w:rsidR="00131E78" w:rsidRDefault="00131E78">
      <w:pPr>
        <w:rPr>
          <w:rFonts w:ascii="Arial" w:hAnsi="Arial" w:cs="Arial"/>
          <w:color w:val="000000"/>
          <w:sz w:val="39"/>
          <w:szCs w:val="39"/>
        </w:rPr>
      </w:pPr>
      <w:r>
        <w:rPr>
          <w:rFonts w:ascii="Arial" w:hAnsi="Arial" w:cs="Arial"/>
          <w:color w:val="000000"/>
          <w:sz w:val="39"/>
          <w:szCs w:val="39"/>
        </w:rPr>
        <w:br w:type="page"/>
      </w:r>
    </w:p>
    <w:p w:rsidR="00653164" w:rsidRPr="00AC77FA" w:rsidRDefault="00653164" w:rsidP="00AC77FA">
      <w:pPr>
        <w:autoSpaceDE w:val="0"/>
        <w:autoSpaceDN w:val="0"/>
        <w:adjustRightInd w:val="0"/>
        <w:spacing w:after="0" w:line="240" w:lineRule="auto"/>
        <w:rPr>
          <w:rFonts w:ascii="Arial" w:hAnsi="Arial" w:cs="Arial"/>
          <w:color w:val="000000"/>
          <w:sz w:val="39"/>
          <w:szCs w:val="39"/>
        </w:rPr>
      </w:pPr>
    </w:p>
    <w:p w:rsidR="00350D1F" w:rsidRDefault="00AC77FA" w:rsidP="007D4182">
      <w:pPr>
        <w:autoSpaceDE w:val="0"/>
        <w:autoSpaceDN w:val="0"/>
        <w:adjustRightInd w:val="0"/>
        <w:spacing w:after="0" w:line="240" w:lineRule="auto"/>
        <w:ind w:left="180" w:hanging="900"/>
        <w:rPr>
          <w:rFonts w:ascii="Arial" w:hAnsi="Arial" w:cs="Arial"/>
          <w:color w:val="000000"/>
          <w:sz w:val="39"/>
          <w:szCs w:val="39"/>
        </w:rPr>
      </w:pPr>
      <w:r>
        <w:rPr>
          <w:rFonts w:ascii="Arial" w:hAnsi="Arial" w:cs="Arial"/>
          <w:color w:val="000000"/>
          <w:sz w:val="39"/>
          <w:szCs w:val="39"/>
        </w:rPr>
        <w:t>Reflection and Extension:</w:t>
      </w:r>
    </w:p>
    <w:p w:rsidR="00AC77FA" w:rsidRDefault="00AC77FA" w:rsidP="007D4182">
      <w:pPr>
        <w:autoSpaceDE w:val="0"/>
        <w:autoSpaceDN w:val="0"/>
        <w:adjustRightInd w:val="0"/>
        <w:spacing w:after="0" w:line="240" w:lineRule="auto"/>
        <w:ind w:left="180" w:hanging="900"/>
        <w:rPr>
          <w:rFonts w:ascii="Arial" w:hAnsi="Arial" w:cs="Arial"/>
          <w:color w:val="000000"/>
          <w:sz w:val="39"/>
          <w:szCs w:val="39"/>
        </w:rPr>
      </w:pPr>
    </w:p>
    <w:p w:rsidR="00AC77FA" w:rsidRDefault="00AC77FA" w:rsidP="00131E78">
      <w:pPr>
        <w:autoSpaceDE w:val="0"/>
        <w:autoSpaceDN w:val="0"/>
        <w:adjustRightInd w:val="0"/>
        <w:spacing w:after="0" w:line="240" w:lineRule="auto"/>
        <w:ind w:left="-630" w:right="-720"/>
        <w:rPr>
          <w:rFonts w:ascii="Arial" w:hAnsi="Arial" w:cs="Arial"/>
          <w:color w:val="000000"/>
          <w:sz w:val="39"/>
          <w:szCs w:val="39"/>
        </w:rPr>
      </w:pPr>
      <w:r>
        <w:rPr>
          <w:rFonts w:ascii="Arial" w:hAnsi="Arial" w:cs="Arial"/>
          <w:color w:val="000000"/>
          <w:sz w:val="39"/>
          <w:szCs w:val="39"/>
        </w:rPr>
        <w:t xml:space="preserve">How do you feel about these types of problems?  How does the strategy you use to solve these types of problems relate to chemical mixture or percent composition problems? </w:t>
      </w:r>
    </w:p>
    <w:tbl>
      <w:tblPr>
        <w:tblStyle w:val="TableGrid"/>
        <w:tblW w:w="0" w:type="auto"/>
        <w:tblInd w:w="18" w:type="dxa"/>
        <w:tblBorders>
          <w:top w:val="none" w:sz="0" w:space="0" w:color="auto"/>
          <w:left w:val="none" w:sz="0" w:space="0" w:color="auto"/>
          <w:right w:val="none" w:sz="0" w:space="0" w:color="auto"/>
          <w:insideV w:val="none" w:sz="0" w:space="0" w:color="auto"/>
        </w:tblBorders>
        <w:tblLook w:val="04A0"/>
      </w:tblPr>
      <w:tblGrid>
        <w:gridCol w:w="9396"/>
      </w:tblGrid>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p w:rsidR="00653164" w:rsidRDefault="00653164"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131E78">
            <w:pPr>
              <w:autoSpaceDE w:val="0"/>
              <w:autoSpaceDN w:val="0"/>
              <w:adjustRightInd w:val="0"/>
              <w:ind w:left="-54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r w:rsidR="00AC77FA" w:rsidTr="00131E78">
        <w:tc>
          <w:tcPr>
            <w:tcW w:w="9396" w:type="dxa"/>
          </w:tcPr>
          <w:p w:rsidR="00AC77FA" w:rsidRDefault="00AC77FA" w:rsidP="007D4182">
            <w:pPr>
              <w:autoSpaceDE w:val="0"/>
              <w:autoSpaceDN w:val="0"/>
              <w:adjustRightInd w:val="0"/>
              <w:rPr>
                <w:rFonts w:ascii="Arial" w:hAnsi="Arial" w:cs="Arial"/>
                <w:color w:val="000000"/>
                <w:sz w:val="39"/>
                <w:szCs w:val="39"/>
              </w:rPr>
            </w:pPr>
          </w:p>
        </w:tc>
      </w:tr>
    </w:tbl>
    <w:p w:rsidR="00350D1F" w:rsidRDefault="00350D1F" w:rsidP="00653164">
      <w:pPr>
        <w:autoSpaceDE w:val="0"/>
        <w:autoSpaceDN w:val="0"/>
        <w:adjustRightInd w:val="0"/>
        <w:spacing w:after="0" w:line="240" w:lineRule="auto"/>
        <w:rPr>
          <w:rFonts w:ascii="Arial" w:hAnsi="Arial" w:cs="Arial"/>
          <w:color w:val="000000"/>
          <w:sz w:val="39"/>
          <w:szCs w:val="39"/>
        </w:rPr>
      </w:pPr>
    </w:p>
    <w:p w:rsidR="00991E52" w:rsidRDefault="00991E52" w:rsidP="00131E78">
      <w:pPr>
        <w:tabs>
          <w:tab w:val="left" w:pos="90"/>
        </w:tabs>
        <w:autoSpaceDE w:val="0"/>
        <w:autoSpaceDN w:val="0"/>
        <w:adjustRightInd w:val="0"/>
        <w:spacing w:after="0" w:line="240" w:lineRule="auto"/>
        <w:ind w:left="-720" w:right="-450"/>
        <w:rPr>
          <w:rFonts w:ascii="Arial" w:hAnsi="Arial" w:cs="Arial"/>
          <w:color w:val="000000"/>
          <w:sz w:val="39"/>
          <w:szCs w:val="39"/>
        </w:rPr>
      </w:pPr>
      <w:r>
        <w:rPr>
          <w:rFonts w:ascii="Arial" w:hAnsi="Arial" w:cs="Arial"/>
          <w:color w:val="000000"/>
          <w:sz w:val="39"/>
          <w:szCs w:val="39"/>
        </w:rPr>
        <w:t>Draw the diagram</w:t>
      </w:r>
      <w:r w:rsidR="00131E78">
        <w:rPr>
          <w:rFonts w:ascii="Arial" w:hAnsi="Arial" w:cs="Arial"/>
          <w:color w:val="000000"/>
          <w:sz w:val="39"/>
          <w:szCs w:val="39"/>
        </w:rPr>
        <w:t>(</w:t>
      </w:r>
      <w:r>
        <w:rPr>
          <w:rFonts w:ascii="Arial" w:hAnsi="Arial" w:cs="Arial"/>
          <w:color w:val="000000"/>
          <w:sz w:val="39"/>
          <w:szCs w:val="39"/>
        </w:rPr>
        <w:t>s</w:t>
      </w:r>
      <w:r w:rsidR="00131E78">
        <w:rPr>
          <w:rFonts w:ascii="Arial" w:hAnsi="Arial" w:cs="Arial"/>
          <w:color w:val="000000"/>
          <w:sz w:val="39"/>
          <w:szCs w:val="39"/>
        </w:rPr>
        <w:t>)</w:t>
      </w:r>
      <w:r>
        <w:rPr>
          <w:rFonts w:ascii="Arial" w:hAnsi="Arial" w:cs="Arial"/>
          <w:color w:val="000000"/>
          <w:sz w:val="39"/>
          <w:szCs w:val="39"/>
        </w:rPr>
        <w:t xml:space="preserve"> </w:t>
      </w:r>
      <w:r w:rsidR="00131E78">
        <w:rPr>
          <w:rFonts w:ascii="Arial" w:hAnsi="Arial" w:cs="Arial"/>
          <w:color w:val="000000"/>
          <w:sz w:val="39"/>
          <w:szCs w:val="39"/>
        </w:rPr>
        <w:t xml:space="preserve">you might use </w:t>
      </w:r>
      <w:r>
        <w:rPr>
          <w:rFonts w:ascii="Arial" w:hAnsi="Arial" w:cs="Arial"/>
          <w:color w:val="000000"/>
          <w:sz w:val="39"/>
          <w:szCs w:val="39"/>
        </w:rPr>
        <w:t xml:space="preserve">for the </w:t>
      </w:r>
      <w:r w:rsidR="00131E78">
        <w:rPr>
          <w:rFonts w:ascii="Arial" w:hAnsi="Arial" w:cs="Arial"/>
          <w:color w:val="000000"/>
          <w:sz w:val="39"/>
          <w:szCs w:val="39"/>
        </w:rPr>
        <w:t>mixture</w:t>
      </w:r>
      <w:r>
        <w:rPr>
          <w:rFonts w:ascii="Arial" w:hAnsi="Arial" w:cs="Arial"/>
          <w:color w:val="000000"/>
          <w:sz w:val="39"/>
          <w:szCs w:val="39"/>
        </w:rPr>
        <w:t xml:space="preserve"> problems:</w:t>
      </w:r>
    </w:p>
    <w:p w:rsidR="00991E52" w:rsidRPr="00025442" w:rsidRDefault="00991E52" w:rsidP="00991E52">
      <w:pPr>
        <w:tabs>
          <w:tab w:val="left" w:pos="90"/>
        </w:tabs>
        <w:autoSpaceDE w:val="0"/>
        <w:autoSpaceDN w:val="0"/>
        <w:adjustRightInd w:val="0"/>
        <w:spacing w:after="0" w:line="240" w:lineRule="auto"/>
        <w:ind w:left="-720"/>
        <w:rPr>
          <w:rFonts w:ascii="Arial" w:hAnsi="Arial" w:cs="Arial"/>
          <w:color w:val="000000"/>
          <w:sz w:val="40"/>
          <w:szCs w:val="39"/>
        </w:rPr>
      </w:pPr>
    </w:p>
    <w:p w:rsidR="00991E52" w:rsidRDefault="00991E52" w:rsidP="00025442">
      <w:pPr>
        <w:tabs>
          <w:tab w:val="left" w:pos="90"/>
        </w:tabs>
        <w:autoSpaceDE w:val="0"/>
        <w:autoSpaceDN w:val="0"/>
        <w:adjustRightInd w:val="0"/>
        <w:spacing w:after="0" w:line="360" w:lineRule="auto"/>
        <w:ind w:left="-720"/>
        <w:rPr>
          <w:rFonts w:ascii="Arial" w:hAnsi="Arial" w:cs="Arial"/>
          <w:color w:val="000000"/>
          <w:sz w:val="39"/>
          <w:szCs w:val="39"/>
        </w:rPr>
      </w:pPr>
      <w:r>
        <w:rPr>
          <w:rFonts w:ascii="Arial" w:hAnsi="Arial" w:cs="Arial"/>
          <w:color w:val="000000"/>
          <w:sz w:val="39"/>
          <w:szCs w:val="39"/>
        </w:rPr>
        <w:t xml:space="preserve"> </w:t>
      </w: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pPr>
        <w:rPr>
          <w:rFonts w:ascii="Arial" w:hAnsi="Arial" w:cs="Arial"/>
          <w:color w:val="000000"/>
          <w:sz w:val="39"/>
          <w:szCs w:val="39"/>
        </w:rPr>
      </w:pPr>
      <w:r>
        <w:rPr>
          <w:rFonts w:ascii="Arial" w:hAnsi="Arial" w:cs="Arial"/>
          <w:color w:val="000000"/>
          <w:sz w:val="39"/>
          <w:szCs w:val="39"/>
        </w:rPr>
        <w:br w:type="page"/>
      </w: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r>
        <w:rPr>
          <w:rFonts w:ascii="Arial" w:hAnsi="Arial" w:cs="Arial"/>
          <w:color w:val="000000"/>
          <w:sz w:val="39"/>
          <w:szCs w:val="39"/>
        </w:rPr>
        <w:lastRenderedPageBreak/>
        <w:t>CHALLENGE Problems:</w:t>
      </w:r>
    </w:p>
    <w:p w:rsidR="00296083" w:rsidRPr="00296083" w:rsidRDefault="00296083" w:rsidP="00025442">
      <w:pPr>
        <w:tabs>
          <w:tab w:val="left" w:pos="90"/>
        </w:tabs>
        <w:autoSpaceDE w:val="0"/>
        <w:autoSpaceDN w:val="0"/>
        <w:adjustRightInd w:val="0"/>
        <w:spacing w:after="0" w:line="360" w:lineRule="auto"/>
        <w:ind w:left="-720"/>
        <w:rPr>
          <w:rFonts w:ascii="Arial" w:hAnsi="Arial" w:cs="Arial"/>
          <w:color w:val="000000"/>
          <w:sz w:val="32"/>
          <w:szCs w:val="32"/>
        </w:rPr>
      </w:pPr>
      <w:r w:rsidRPr="00296083">
        <w:rPr>
          <w:rFonts w:ascii="Arial" w:hAnsi="Arial" w:cs="Arial"/>
          <w:color w:val="000000"/>
          <w:sz w:val="32"/>
          <w:szCs w:val="32"/>
        </w:rPr>
        <w:t>Coin Problem1-</w:t>
      </w:r>
    </w:p>
    <w:p w:rsidR="00296083" w:rsidRPr="00296083" w:rsidRDefault="00296083" w:rsidP="00296083">
      <w:pPr>
        <w:autoSpaceDE w:val="0"/>
        <w:autoSpaceDN w:val="0"/>
        <w:adjustRightInd w:val="0"/>
        <w:spacing w:after="0" w:line="240" w:lineRule="auto"/>
        <w:rPr>
          <w:rFonts w:ascii="Arial" w:hAnsi="Arial" w:cs="Arial"/>
          <w:color w:val="000000"/>
          <w:sz w:val="32"/>
          <w:szCs w:val="32"/>
        </w:rPr>
      </w:pPr>
      <w:r w:rsidRPr="00296083">
        <w:rPr>
          <w:rFonts w:ascii="Arial" w:hAnsi="Arial" w:cs="Arial"/>
          <w:color w:val="000000"/>
          <w:sz w:val="32"/>
          <w:szCs w:val="32"/>
        </w:rPr>
        <w:t>Paul has $31.15 from paper route collections. He has 5 more nickels than quarters and 7 fewer dimes than quarters. How many of each coin does Paul have?</w:t>
      </w: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p w:rsidR="00296083" w:rsidRPr="00296083" w:rsidRDefault="00296083" w:rsidP="00296083">
      <w:pPr>
        <w:tabs>
          <w:tab w:val="left" w:pos="-720"/>
        </w:tabs>
        <w:autoSpaceDE w:val="0"/>
        <w:autoSpaceDN w:val="0"/>
        <w:adjustRightInd w:val="0"/>
        <w:spacing w:after="0" w:line="360" w:lineRule="auto"/>
        <w:ind w:left="-720"/>
        <w:rPr>
          <w:rFonts w:ascii="Arial" w:hAnsi="Arial" w:cs="Arial"/>
          <w:color w:val="000000"/>
          <w:sz w:val="32"/>
          <w:szCs w:val="32"/>
        </w:rPr>
      </w:pPr>
      <w:r w:rsidRPr="00296083">
        <w:rPr>
          <w:rFonts w:ascii="Arial" w:hAnsi="Arial" w:cs="Arial"/>
          <w:color w:val="000000"/>
          <w:sz w:val="32"/>
          <w:szCs w:val="32"/>
        </w:rPr>
        <w:t>Coin Problem 2-</w:t>
      </w:r>
    </w:p>
    <w:p w:rsidR="00296083" w:rsidRPr="00296083" w:rsidRDefault="00296083" w:rsidP="00296083">
      <w:pPr>
        <w:autoSpaceDE w:val="0"/>
        <w:autoSpaceDN w:val="0"/>
        <w:adjustRightInd w:val="0"/>
        <w:spacing w:after="0" w:line="240" w:lineRule="auto"/>
        <w:rPr>
          <w:rFonts w:ascii="Arial" w:hAnsi="Arial" w:cs="Arial"/>
          <w:color w:val="000000"/>
          <w:sz w:val="32"/>
          <w:szCs w:val="32"/>
        </w:rPr>
      </w:pPr>
      <w:r w:rsidRPr="00296083">
        <w:rPr>
          <w:rFonts w:ascii="Arial" w:hAnsi="Arial" w:cs="Arial"/>
          <w:color w:val="000000"/>
          <w:sz w:val="32"/>
          <w:szCs w:val="32"/>
        </w:rPr>
        <w:t>Bobbie has $1.54 in quarters, dimes, nickels, and pennies. He has twice as many dimes as quarters and three times as many nickels as dimes. The number of pennies is the same as the number of dimes. How many of each coin does he have?</w:t>
      </w:r>
    </w:p>
    <w:p w:rsidR="00296083" w:rsidRPr="00350D1F" w:rsidRDefault="00296083" w:rsidP="00025442">
      <w:pPr>
        <w:tabs>
          <w:tab w:val="left" w:pos="90"/>
        </w:tabs>
        <w:autoSpaceDE w:val="0"/>
        <w:autoSpaceDN w:val="0"/>
        <w:adjustRightInd w:val="0"/>
        <w:spacing w:after="0" w:line="360" w:lineRule="auto"/>
        <w:ind w:left="-720"/>
        <w:rPr>
          <w:rFonts w:ascii="Arial" w:hAnsi="Arial" w:cs="Arial"/>
          <w:color w:val="000000"/>
          <w:sz w:val="39"/>
          <w:szCs w:val="39"/>
        </w:rPr>
      </w:pPr>
    </w:p>
    <w:sectPr w:rsidR="00296083" w:rsidRPr="00350D1F" w:rsidSect="00246E60">
      <w:headerReference w:type="default" r:id="rId7"/>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46C" w:rsidRDefault="007C446C" w:rsidP="00AC6877">
      <w:pPr>
        <w:spacing w:after="0" w:line="240" w:lineRule="auto"/>
      </w:pPr>
      <w:r>
        <w:separator/>
      </w:r>
    </w:p>
  </w:endnote>
  <w:endnote w:type="continuationSeparator" w:id="0">
    <w:p w:rsidR="007C446C" w:rsidRDefault="007C446C" w:rsidP="00AC68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46C" w:rsidRDefault="007C446C" w:rsidP="00AC6877">
      <w:pPr>
        <w:spacing w:after="0" w:line="240" w:lineRule="auto"/>
      </w:pPr>
      <w:r>
        <w:separator/>
      </w:r>
    </w:p>
  </w:footnote>
  <w:footnote w:type="continuationSeparator" w:id="0">
    <w:p w:rsidR="007C446C" w:rsidRDefault="007C446C" w:rsidP="00AC68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877" w:rsidRPr="00AC6877" w:rsidRDefault="00296083">
    <w:pPr>
      <w:pStyle w:val="Header"/>
      <w:rPr>
        <w:rFonts w:ascii="Arial" w:hAnsi="Arial" w:cs="Arial"/>
        <w:b/>
        <w:sz w:val="36"/>
      </w:rPr>
    </w:pPr>
    <w:r>
      <w:rPr>
        <w:rFonts w:ascii="Arial" w:hAnsi="Arial" w:cs="Arial"/>
        <w:b/>
        <w:sz w:val="40"/>
        <w:u w:val="single"/>
      </w:rPr>
      <w:t>Mixture</w:t>
    </w:r>
    <w:r w:rsidR="00AC6877" w:rsidRPr="005D37A8">
      <w:rPr>
        <w:rFonts w:ascii="Arial" w:hAnsi="Arial" w:cs="Arial"/>
        <w:b/>
        <w:sz w:val="40"/>
        <w:u w:val="single"/>
      </w:rPr>
      <w:t xml:space="preserve"> Problems</w:t>
    </w:r>
    <w:r w:rsidR="00AC6877">
      <w:rPr>
        <w:rFonts w:ascii="Arial" w:hAnsi="Arial" w:cs="Arial"/>
        <w:b/>
        <w:sz w:val="36"/>
      </w:rPr>
      <w:tab/>
    </w:r>
    <w:r w:rsidR="00AC6877" w:rsidRPr="00AC6877">
      <w:rPr>
        <w:rFonts w:ascii="Arial" w:hAnsi="Arial" w:cs="Arial"/>
        <w:b/>
      </w:rPr>
      <w:t>Name:</w:t>
    </w:r>
    <w:r w:rsidR="00AC6877">
      <w:rPr>
        <w:rFonts w:ascii="Arial" w:hAnsi="Arial" w:cs="Arial"/>
        <w:b/>
      </w:rPr>
      <w:tab/>
      <w:t>Period: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FF2"/>
    <w:multiLevelType w:val="hybridMultilevel"/>
    <w:tmpl w:val="B70E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202A8"/>
    <w:multiLevelType w:val="hybridMultilevel"/>
    <w:tmpl w:val="3364D6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84456"/>
    <w:multiLevelType w:val="hybridMultilevel"/>
    <w:tmpl w:val="10304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3375F"/>
    <w:multiLevelType w:val="hybridMultilevel"/>
    <w:tmpl w:val="F3CEC2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25662"/>
    <w:multiLevelType w:val="hybridMultilevel"/>
    <w:tmpl w:val="6554D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350D1F"/>
    <w:rsid w:val="00025442"/>
    <w:rsid w:val="00131E78"/>
    <w:rsid w:val="001F0816"/>
    <w:rsid w:val="00296083"/>
    <w:rsid w:val="00350D1F"/>
    <w:rsid w:val="00370356"/>
    <w:rsid w:val="005D37A8"/>
    <w:rsid w:val="006012BE"/>
    <w:rsid w:val="00653164"/>
    <w:rsid w:val="007C446C"/>
    <w:rsid w:val="007D4182"/>
    <w:rsid w:val="008F1BF6"/>
    <w:rsid w:val="00991E52"/>
    <w:rsid w:val="00AC6877"/>
    <w:rsid w:val="00AC77FA"/>
    <w:rsid w:val="00BD2293"/>
    <w:rsid w:val="00E16205"/>
    <w:rsid w:val="00E75EB2"/>
    <w:rsid w:val="00F1144A"/>
    <w:rsid w:val="00FA0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8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D1F"/>
    <w:pPr>
      <w:ind w:left="720"/>
      <w:contextualSpacing/>
    </w:pPr>
  </w:style>
  <w:style w:type="table" w:styleId="TableGrid">
    <w:name w:val="Table Grid"/>
    <w:basedOn w:val="TableNormal"/>
    <w:uiPriority w:val="59"/>
    <w:rsid w:val="00AC77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C68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6877"/>
  </w:style>
  <w:style w:type="paragraph" w:styleId="Footer">
    <w:name w:val="footer"/>
    <w:basedOn w:val="Normal"/>
    <w:link w:val="FooterChar"/>
    <w:uiPriority w:val="99"/>
    <w:semiHidden/>
    <w:unhideWhenUsed/>
    <w:rsid w:val="00AC68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8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gtaylor3514</dc:creator>
  <cp:keywords/>
  <dc:description/>
  <cp:lastModifiedBy>gtaylor3514</cp:lastModifiedBy>
  <cp:revision>4</cp:revision>
  <dcterms:created xsi:type="dcterms:W3CDTF">2012-11-11T22:07:00Z</dcterms:created>
  <dcterms:modified xsi:type="dcterms:W3CDTF">2012-11-12T01:43:00Z</dcterms:modified>
</cp:coreProperties>
</file>